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93E9">
      <w:pPr>
        <w:ind w:firstLine="640" w:firstLineChars="200"/>
        <w:rPr>
          <w:color w:val="auto"/>
          <w:sz w:val="32"/>
          <w:szCs w:val="32"/>
        </w:rPr>
      </w:pPr>
    </w:p>
    <w:p w14:paraId="200B931C">
      <w:pPr>
        <w:spacing w:line="560" w:lineRule="exact"/>
        <w:jc w:val="center"/>
        <w:rPr>
          <w:rFonts w:hint="eastAsia" w:ascii="宋体" w:hAnsi="宋体"/>
          <w:b/>
          <w:color w:val="auto"/>
          <w:sz w:val="44"/>
          <w:szCs w:val="44"/>
        </w:rPr>
      </w:pPr>
    </w:p>
    <w:p w14:paraId="0E555B2F">
      <w:pPr>
        <w:spacing w:line="560" w:lineRule="exact"/>
        <w:jc w:val="center"/>
        <w:rPr>
          <w:rFonts w:hint="eastAsia" w:ascii="宋体" w:hAnsi="宋体"/>
          <w:b/>
          <w:color w:val="auto"/>
          <w:sz w:val="44"/>
          <w:szCs w:val="44"/>
        </w:rPr>
      </w:pPr>
    </w:p>
    <w:p w14:paraId="4F82ABAF">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乌海市文化市场综合行政执法</w:t>
      </w:r>
      <w:r>
        <w:rPr>
          <w:rFonts w:hint="eastAsia" w:ascii="方正小标宋简体" w:hAnsi="方正小标宋简体" w:eastAsia="方正小标宋简体" w:cs="方正小标宋简体"/>
          <w:color w:val="auto"/>
          <w:sz w:val="44"/>
          <w:szCs w:val="44"/>
          <w:highlight w:val="none"/>
        </w:rPr>
        <w:t>局</w:t>
      </w:r>
    </w:p>
    <w:p w14:paraId="41F6D303">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年预算公开报告</w:t>
      </w:r>
    </w:p>
    <w:p w14:paraId="42FCE9E4">
      <w:pPr>
        <w:spacing w:line="336" w:lineRule="auto"/>
        <w:jc w:val="center"/>
        <w:rPr>
          <w:rFonts w:hint="eastAsia" w:ascii="方正小标宋简体" w:eastAsia="方正小标宋简体"/>
          <w:color w:val="auto"/>
          <w:sz w:val="32"/>
          <w:szCs w:val="32"/>
        </w:rPr>
      </w:pPr>
    </w:p>
    <w:p w14:paraId="2B159114">
      <w:pPr>
        <w:spacing w:line="336" w:lineRule="auto"/>
        <w:jc w:val="center"/>
        <w:rPr>
          <w:rFonts w:hint="eastAsia" w:ascii="方正小标宋简体" w:eastAsia="方正小标宋简体"/>
          <w:color w:val="auto"/>
          <w:sz w:val="32"/>
          <w:szCs w:val="32"/>
        </w:rPr>
      </w:pPr>
    </w:p>
    <w:p w14:paraId="4071159F">
      <w:pPr>
        <w:spacing w:line="336" w:lineRule="auto"/>
        <w:jc w:val="center"/>
        <w:rPr>
          <w:rFonts w:hint="eastAsia" w:ascii="方正小标宋简体" w:eastAsia="方正小标宋简体"/>
          <w:color w:val="auto"/>
          <w:sz w:val="32"/>
          <w:szCs w:val="32"/>
        </w:rPr>
      </w:pPr>
    </w:p>
    <w:p w14:paraId="7829DFB1">
      <w:pPr>
        <w:spacing w:line="336" w:lineRule="auto"/>
        <w:jc w:val="center"/>
        <w:rPr>
          <w:rFonts w:hint="eastAsia" w:ascii="方正小标宋简体" w:eastAsia="方正小标宋简体"/>
          <w:color w:val="auto"/>
          <w:sz w:val="32"/>
          <w:szCs w:val="32"/>
        </w:rPr>
      </w:pPr>
    </w:p>
    <w:p w14:paraId="4580EB2B">
      <w:pPr>
        <w:spacing w:line="336" w:lineRule="auto"/>
        <w:jc w:val="center"/>
        <w:rPr>
          <w:rFonts w:hint="eastAsia" w:ascii="方正小标宋简体" w:eastAsia="方正小标宋简体"/>
          <w:color w:val="auto"/>
          <w:sz w:val="32"/>
          <w:szCs w:val="32"/>
        </w:rPr>
      </w:pPr>
    </w:p>
    <w:p w14:paraId="1DF9D0CF">
      <w:pPr>
        <w:spacing w:line="336" w:lineRule="auto"/>
        <w:jc w:val="center"/>
        <w:rPr>
          <w:rFonts w:hint="eastAsia" w:ascii="方正小标宋简体" w:eastAsia="方正小标宋简体"/>
          <w:color w:val="auto"/>
          <w:sz w:val="32"/>
          <w:szCs w:val="32"/>
        </w:rPr>
      </w:pPr>
    </w:p>
    <w:p w14:paraId="15A504C2">
      <w:pPr>
        <w:spacing w:line="336" w:lineRule="auto"/>
        <w:jc w:val="center"/>
        <w:rPr>
          <w:rFonts w:hint="eastAsia" w:ascii="方正小标宋简体" w:eastAsia="方正小标宋简体"/>
          <w:color w:val="auto"/>
          <w:sz w:val="32"/>
          <w:szCs w:val="32"/>
        </w:rPr>
      </w:pPr>
    </w:p>
    <w:p w14:paraId="615A301A">
      <w:pPr>
        <w:spacing w:line="336" w:lineRule="auto"/>
        <w:jc w:val="both"/>
        <w:rPr>
          <w:rFonts w:hint="eastAsia" w:ascii="方正小标宋简体" w:eastAsia="方正小标宋简体"/>
          <w:color w:val="auto"/>
          <w:sz w:val="32"/>
          <w:szCs w:val="32"/>
        </w:rPr>
      </w:pPr>
    </w:p>
    <w:p w14:paraId="376D1213">
      <w:pPr>
        <w:spacing w:line="336" w:lineRule="auto"/>
        <w:jc w:val="center"/>
        <w:rPr>
          <w:rFonts w:hint="eastAsia" w:ascii="方正小标宋简体" w:eastAsia="方正小标宋简体"/>
          <w:color w:val="auto"/>
          <w:sz w:val="32"/>
          <w:szCs w:val="32"/>
        </w:rPr>
      </w:pPr>
    </w:p>
    <w:p w14:paraId="2452511E">
      <w:pPr>
        <w:spacing w:line="336" w:lineRule="auto"/>
        <w:jc w:val="center"/>
        <w:rPr>
          <w:rFonts w:hint="eastAsia" w:ascii="方正小标宋简体" w:eastAsia="方正小标宋简体"/>
          <w:color w:val="auto"/>
          <w:sz w:val="32"/>
          <w:szCs w:val="32"/>
        </w:rPr>
      </w:pPr>
    </w:p>
    <w:p w14:paraId="545D224E">
      <w:pPr>
        <w:spacing w:line="336" w:lineRule="auto"/>
        <w:jc w:val="center"/>
        <w:rPr>
          <w:rFonts w:hint="eastAsia" w:ascii="方正小标宋简体" w:eastAsia="方正小标宋简体"/>
          <w:color w:val="auto"/>
          <w:sz w:val="32"/>
          <w:szCs w:val="32"/>
        </w:rPr>
      </w:pPr>
    </w:p>
    <w:p w14:paraId="5ACFFD18">
      <w:pPr>
        <w:spacing w:line="336" w:lineRule="auto"/>
        <w:jc w:val="center"/>
        <w:rPr>
          <w:rFonts w:hint="eastAsia" w:ascii="方正小标宋简体" w:eastAsia="方正小标宋简体"/>
          <w:color w:val="auto"/>
          <w:sz w:val="32"/>
          <w:szCs w:val="32"/>
        </w:rPr>
      </w:pPr>
    </w:p>
    <w:p w14:paraId="66681F07">
      <w:pPr>
        <w:spacing w:line="336" w:lineRule="auto"/>
        <w:jc w:val="center"/>
        <w:rPr>
          <w:rFonts w:hint="eastAsia" w:ascii="方正小标宋简体" w:eastAsia="方正小标宋简体"/>
          <w:color w:val="auto"/>
          <w:sz w:val="32"/>
          <w:szCs w:val="32"/>
        </w:rPr>
      </w:pPr>
    </w:p>
    <w:p w14:paraId="23C57D9F">
      <w:pPr>
        <w:adjustRightInd w:val="0"/>
        <w:snapToGrid w:val="0"/>
        <w:spacing w:line="360" w:lineRule="auto"/>
        <w:ind w:firstLine="640"/>
        <w:rPr>
          <w:rFonts w:hint="eastAsia" w:ascii="仿宋" w:hAnsi="仿宋" w:eastAsia="仿宋"/>
          <w:color w:val="auto"/>
          <w:sz w:val="32"/>
          <w:szCs w:val="32"/>
        </w:rPr>
      </w:pPr>
    </w:p>
    <w:p w14:paraId="5FEF657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single"/>
          <w:lang w:val="en-US" w:eastAsia="zh-CN" w:bidi="ar-SA"/>
        </w:rPr>
        <w:t>2026年2月14日</w:t>
      </w:r>
    </w:p>
    <w:p w14:paraId="3CF7E718">
      <w:pPr>
        <w:pStyle w:val="9"/>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rPr>
      </w:pPr>
      <w:r>
        <w:rPr>
          <w:rFonts w:hint="eastAsia" w:ascii="黑体" w:hAnsi="黑体" w:eastAsia="黑体" w:cs="黑体"/>
          <w:kern w:val="0"/>
          <w:sz w:val="32"/>
          <w:szCs w:val="32"/>
          <w:highlight w:val="none"/>
          <w:lang w:val="en-US" w:eastAsia="zh-CN" w:bidi="ar-SA"/>
        </w:rPr>
        <w:t>公开时间：</w:t>
      </w:r>
      <w:r>
        <w:rPr>
          <w:rFonts w:hint="eastAsia" w:ascii="黑体" w:hAnsi="黑体" w:eastAsia="黑体" w:cs="黑体"/>
          <w:kern w:val="0"/>
          <w:sz w:val="32"/>
          <w:szCs w:val="32"/>
          <w:highlight w:val="none"/>
          <w:u w:val="single"/>
          <w:lang w:val="en-US" w:eastAsia="zh-CN" w:bidi="ar-SA"/>
        </w:rPr>
        <w:t>2026年3月 4 日</w:t>
      </w:r>
    </w:p>
    <w:p w14:paraId="08BB8FC1">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rPr>
      </w:pPr>
      <w:r>
        <w:rPr>
          <w:rFonts w:hint="eastAsia" w:ascii="Times New Roman" w:hAnsi="Times New Roman" w:eastAsia="Courier New" w:cs="Times New Roman"/>
          <w:sz w:val="44"/>
          <w:szCs w:val="44"/>
          <w:highlight w:val="none"/>
        </w:rPr>
        <w:t>目 录</w:t>
      </w:r>
    </w:p>
    <w:p w14:paraId="7732BF72">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60DDAB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部门概况</w:t>
      </w:r>
    </w:p>
    <w:p w14:paraId="3F64AE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一、部门主要职能、职责</w:t>
      </w:r>
    </w:p>
    <w:p w14:paraId="1D0156E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二、机构设置及预算单位构成情况</w:t>
      </w:r>
    </w:p>
    <w:p w14:paraId="5D002EE4">
      <w:pPr>
        <w:pStyle w:val="5"/>
        <w:spacing w:after="0" w:line="600" w:lineRule="exact"/>
        <w:ind w:firstLine="608" w:firstLineChars="200"/>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三、部门（单位）主要工作任务及目标</w:t>
      </w:r>
    </w:p>
    <w:p w14:paraId="1E77C48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2026年部门预算安排情况说明</w:t>
      </w:r>
    </w:p>
    <w:p w14:paraId="725148E3">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一、部门预算收支总体情况说明</w:t>
      </w:r>
    </w:p>
    <w:p w14:paraId="71908CB6">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收入预算情况说明</w:t>
      </w:r>
    </w:p>
    <w:p w14:paraId="322CBB8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支出预算情况说明</w:t>
      </w:r>
    </w:p>
    <w:p w14:paraId="3732DD8C">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、财政拨款收支预算总体情况说明</w:t>
      </w:r>
    </w:p>
    <w:p w14:paraId="1674DF24">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、一般公共预算支出预算情况说明</w:t>
      </w:r>
    </w:p>
    <w:p w14:paraId="163CD53D">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、一般公共预算基本支出预算情况说明</w:t>
      </w:r>
    </w:p>
    <w:p w14:paraId="0609467A">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、一般公共预算“三公”经费支出预算情况说明</w:t>
      </w:r>
    </w:p>
    <w:p w14:paraId="5797FE7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、政府性基金预算支出预算情况说明</w:t>
      </w:r>
    </w:p>
    <w:p w14:paraId="7AC3EF99">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、国有资本经营预算支出预算情况说明</w:t>
      </w:r>
    </w:p>
    <w:p w14:paraId="672A590A">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十、项目支出预算情况说明</w:t>
      </w:r>
    </w:p>
    <w:p w14:paraId="6732E68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其他公开事项说明</w:t>
      </w:r>
    </w:p>
    <w:p w14:paraId="0B2F1652">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一、机关运行经费安排情况说明</w:t>
      </w:r>
    </w:p>
    <w:p w14:paraId="7F35099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二、事业运转经费安排情况说明</w:t>
      </w:r>
    </w:p>
    <w:p w14:paraId="274FCF32">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三、政府采购支出预算情况说明</w:t>
      </w:r>
    </w:p>
    <w:p w14:paraId="39710645">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四、国有资产占有使用情况说明</w:t>
      </w:r>
    </w:p>
    <w:p w14:paraId="4BCC8EE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五、部门组织征收收入计划</w:t>
      </w:r>
    </w:p>
    <w:p w14:paraId="394969C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六、绩效目标设置情况说明</w:t>
      </w:r>
    </w:p>
    <w:p w14:paraId="5988740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名词解释</w:t>
      </w:r>
    </w:p>
    <w:p w14:paraId="391FEC8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预算公开联系方式及信息反馈渠道</w:t>
      </w:r>
    </w:p>
    <w:p w14:paraId="6EAB4B3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第六部分 2026年部门预算公开表</w:t>
      </w:r>
    </w:p>
    <w:p w14:paraId="2CF236B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一、部门收支总体情况表</w:t>
      </w:r>
    </w:p>
    <w:p w14:paraId="210D94F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二、部门收入总体情况表</w:t>
      </w:r>
    </w:p>
    <w:p w14:paraId="477FF62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三、部门支出总体情况表</w:t>
      </w:r>
    </w:p>
    <w:p w14:paraId="672E4FF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四、财政拨款收支总体情况表</w:t>
      </w:r>
    </w:p>
    <w:p w14:paraId="309EDBC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五、一般公共预算支出情况表</w:t>
      </w:r>
    </w:p>
    <w:p w14:paraId="0FF73A7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六、一般公共预算基本支出情况表</w:t>
      </w:r>
    </w:p>
    <w:p w14:paraId="3D87113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七、一般公共预算“三公”经费支出情况表</w:t>
      </w:r>
    </w:p>
    <w:p w14:paraId="32F4029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八、政府性基金预算支出情况表</w:t>
      </w:r>
    </w:p>
    <w:p w14:paraId="3F91708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九、国有资本经营预算支出表</w:t>
      </w:r>
    </w:p>
    <w:p w14:paraId="67C703F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十、项目支出表</w:t>
      </w:r>
    </w:p>
    <w:p w14:paraId="475F67F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十一、项目绩效目标表</w:t>
      </w:r>
    </w:p>
    <w:p w14:paraId="2E5445D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十二、政府采购预算表</w:t>
      </w:r>
    </w:p>
    <w:p w14:paraId="7CDC48CE">
      <w:pPr>
        <w:widowControl/>
        <w:spacing w:line="600" w:lineRule="exact"/>
        <w:jc w:val="center"/>
        <w:rPr>
          <w:rFonts w:hint="eastAsia" w:ascii="仿宋_GB2312" w:hAnsi="仿宋" w:eastAsia="仿宋_GB2312" w:cs="仿宋"/>
          <w:b/>
          <w:bCs/>
          <w:color w:val="auto"/>
          <w:kern w:val="0"/>
          <w:sz w:val="36"/>
          <w:szCs w:val="32"/>
          <w:lang w:bidi="ar"/>
        </w:rPr>
      </w:pPr>
    </w:p>
    <w:p w14:paraId="4AFD8518">
      <w:pPr>
        <w:widowControl/>
        <w:spacing w:line="600" w:lineRule="exact"/>
        <w:jc w:val="center"/>
        <w:rPr>
          <w:rFonts w:hint="eastAsia" w:ascii="仿宋_GB2312" w:hAnsi="仿宋" w:eastAsia="仿宋_GB2312" w:cs="仿宋"/>
          <w:b/>
          <w:bCs/>
          <w:color w:val="auto"/>
          <w:kern w:val="0"/>
          <w:sz w:val="36"/>
          <w:szCs w:val="32"/>
          <w:lang w:bidi="ar"/>
        </w:rPr>
      </w:pPr>
    </w:p>
    <w:p w14:paraId="56CEEF7C">
      <w:pPr>
        <w:widowControl/>
        <w:spacing w:line="600" w:lineRule="exact"/>
        <w:jc w:val="center"/>
        <w:rPr>
          <w:rFonts w:hint="eastAsia" w:ascii="仿宋_GB2312" w:hAnsi="仿宋" w:eastAsia="仿宋_GB2312" w:cs="仿宋"/>
          <w:b/>
          <w:bCs/>
          <w:color w:val="auto"/>
          <w:kern w:val="0"/>
          <w:sz w:val="36"/>
          <w:szCs w:val="32"/>
          <w:lang w:bidi="ar"/>
        </w:rPr>
      </w:pPr>
    </w:p>
    <w:p w14:paraId="47C5A71A">
      <w:pPr>
        <w:widowControl/>
        <w:spacing w:line="600" w:lineRule="exact"/>
        <w:jc w:val="center"/>
        <w:rPr>
          <w:rFonts w:hint="eastAsia" w:ascii="仿宋_GB2312" w:eastAsia="仿宋_GB2312"/>
          <w:color w:val="auto"/>
          <w:sz w:val="32"/>
          <w:szCs w:val="32"/>
        </w:rPr>
      </w:pPr>
      <w:r>
        <w:rPr>
          <w:rFonts w:hint="eastAsia" w:ascii="仿宋_GB2312" w:hAnsi="仿宋" w:eastAsia="仿宋_GB2312" w:cs="仿宋"/>
          <w:b/>
          <w:bCs/>
          <w:color w:val="auto"/>
          <w:kern w:val="0"/>
          <w:sz w:val="36"/>
          <w:szCs w:val="32"/>
          <w:lang w:bidi="ar"/>
        </w:rPr>
        <w:t>第一部分</w:t>
      </w:r>
      <w:r>
        <w:rPr>
          <w:rFonts w:hint="eastAsia" w:ascii="仿宋_GB2312" w:hAnsi="仿宋" w:eastAsia="仿宋_GB2312" w:cs="仿宋"/>
          <w:b/>
          <w:bCs/>
          <w:color w:val="auto"/>
          <w:kern w:val="0"/>
          <w:sz w:val="36"/>
          <w:szCs w:val="32"/>
          <w:lang w:val="en-US" w:eastAsia="zh-CN" w:bidi="ar"/>
        </w:rPr>
        <w:t xml:space="preserve"> </w:t>
      </w:r>
      <w:r>
        <w:rPr>
          <w:rFonts w:hint="eastAsia" w:ascii="仿宋_GB2312" w:hAnsi="仿宋" w:eastAsia="仿宋_GB2312" w:cs="仿宋"/>
          <w:b/>
          <w:bCs/>
          <w:color w:val="auto"/>
          <w:kern w:val="0"/>
          <w:sz w:val="36"/>
          <w:szCs w:val="32"/>
          <w:lang w:bidi="ar"/>
        </w:rPr>
        <w:t>部门概况</w:t>
      </w:r>
    </w:p>
    <w:p w14:paraId="33FF6DB3">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7098B753">
      <w:pPr>
        <w:widowControl/>
        <w:spacing w:line="600" w:lineRule="exact"/>
        <w:ind w:firstLine="640" w:firstLineChars="200"/>
        <w:jc w:val="left"/>
        <w:rPr>
          <w:rFonts w:hint="eastAsia" w:ascii="楷体_GB2312" w:eastAsia="楷体_GB2312"/>
          <w:color w:val="auto"/>
          <w:sz w:val="32"/>
          <w:szCs w:val="32"/>
          <w:highlight w:val="yellow"/>
        </w:rPr>
      </w:pPr>
      <w:r>
        <w:rPr>
          <w:rFonts w:hint="eastAsia" w:ascii="黑体" w:hAnsi="黑体" w:eastAsia="黑体" w:cs="仿宋"/>
          <w:bCs/>
          <w:color w:val="auto"/>
          <w:kern w:val="0"/>
          <w:sz w:val="32"/>
          <w:szCs w:val="32"/>
          <w:lang w:bidi="ar"/>
        </w:rPr>
        <w:t>一、部门主要职能、职责</w:t>
      </w:r>
    </w:p>
    <w:p w14:paraId="0D3D50B1">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（一）单位职能</w:t>
      </w:r>
    </w:p>
    <w:p w14:paraId="3EA60D09">
      <w:pPr>
        <w:snapToGrid w:val="0"/>
        <w:spacing w:line="560" w:lineRule="exact"/>
        <w:ind w:firstLine="640"/>
        <w:rPr>
          <w:rFonts w:hint="eastAsia" w:ascii="仿宋_GB2312" w:hAnsi="仿宋_GB2312" w:eastAsia="仿宋_GB2312" w:cs="仿宋_GB2312"/>
          <w:color w:val="auto"/>
          <w:sz w:val="32"/>
          <w:szCs w:val="32"/>
          <w:highlight w:val="none"/>
          <w:u w:val="none"/>
          <w:lang w:eastAsia="zh-CN"/>
        </w:rPr>
      </w:pPr>
      <w:r>
        <w:rPr>
          <w:rFonts w:hint="eastAsia" w:ascii="仿宋_GB2312" w:hAnsi="仿宋" w:eastAsia="仿宋_GB2312" w:cs="仿宋"/>
          <w:color w:val="auto"/>
          <w:kern w:val="0"/>
          <w:sz w:val="32"/>
          <w:szCs w:val="32"/>
          <w:highlight w:val="none"/>
          <w:lang w:bidi="ar"/>
        </w:rPr>
        <w:t>乌海市文化市场综合行政执法局</w:t>
      </w:r>
      <w:r>
        <w:rPr>
          <w:rFonts w:hint="eastAsia" w:ascii="仿宋_GB2312" w:hAnsi="仿宋_GB2312" w:eastAsia="仿宋_GB2312" w:cs="仿宋_GB2312"/>
          <w:color w:val="auto"/>
          <w:sz w:val="32"/>
          <w:szCs w:val="32"/>
          <w:highlight w:val="none"/>
          <w:u w:val="none"/>
          <w:lang w:eastAsia="zh-CN"/>
        </w:rPr>
        <w:t>贯彻落实党中央关于文化市场综合行政执法方针政策和市委决策部署，承担文化市场综合行政执法工作。</w:t>
      </w:r>
    </w:p>
    <w:p w14:paraId="25B23A17">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（二）单位职责</w:t>
      </w:r>
    </w:p>
    <w:p w14:paraId="59A136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eastAsia="仿宋_GB2312"/>
          <w:color w:val="auto"/>
          <w:sz w:val="32"/>
          <w:szCs w:val="32"/>
        </w:rPr>
        <w:t>1.</w:t>
      </w:r>
      <w:r>
        <w:rPr>
          <w:rFonts w:hint="eastAsia" w:ascii="仿宋_GB2312" w:hAnsi="仿宋_GB2312" w:eastAsia="仿宋_GB2312" w:cs="仿宋_GB2312"/>
          <w:color w:val="auto"/>
          <w:sz w:val="32"/>
          <w:szCs w:val="32"/>
          <w:highlight w:val="none"/>
          <w:u w:val="none"/>
        </w:rPr>
        <w:t>贯彻执行《文化市场管理条例》，查处演出娱乐、互联网上网服务营业场所、体育健身、动漫及电子游戏、艺术品、艺术培训、文艺展览、营业性演出等活动中的违法违规行为。</w:t>
      </w:r>
    </w:p>
    <w:p w14:paraId="5794B4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eastAsia="仿宋_GB2312"/>
          <w:color w:val="auto"/>
          <w:sz w:val="32"/>
          <w:szCs w:val="32"/>
        </w:rPr>
        <w:t>2.</w:t>
      </w:r>
      <w:r>
        <w:rPr>
          <w:rFonts w:hint="eastAsia" w:ascii="仿宋_GB2312" w:hAnsi="仿宋_GB2312" w:eastAsia="仿宋_GB2312" w:cs="仿宋_GB2312"/>
          <w:color w:val="auto"/>
          <w:sz w:val="32"/>
          <w:szCs w:val="32"/>
          <w:highlight w:val="none"/>
          <w:u w:val="none"/>
        </w:rPr>
        <w:t>查处非法设立广播电视机构和擅自从事信息网络传播视听节目业务、公共场所视听播放载体违规行为以及破坏广播电视设施等行为。</w:t>
      </w:r>
    </w:p>
    <w:p w14:paraId="3C5D572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highlight w:val="none"/>
          <w:u w:val="none"/>
        </w:rPr>
        <w:t>监督管理广播电视安全播出工作和广播电视广告播出活动。</w:t>
      </w:r>
    </w:p>
    <w:p w14:paraId="4A110E6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highlight w:val="none"/>
          <w:u w:val="none"/>
        </w:rPr>
        <w:t>查处违法安装和设置卫星电视广播地面接收设施、违法接收和传送境外卫星电视节目及走私盗版影片放映行为。</w:t>
      </w:r>
    </w:p>
    <w:p w14:paraId="3FF3ADBA">
      <w:pPr>
        <w:spacing w:line="600" w:lineRule="exact"/>
        <w:ind w:firstLine="640" w:firstLineChars="200"/>
        <w:contextualSpacing/>
        <w:rPr>
          <w:rFonts w:hint="eastAsia" w:ascii="仿宋_GB2312" w:hAnsi="仿宋_GB2312" w:eastAsia="仿宋_GB2312" w:cs="仿宋_GB2312"/>
          <w:color w:val="auto"/>
          <w:sz w:val="32"/>
          <w:szCs w:val="32"/>
          <w:highlight w:val="none"/>
          <w:u w:val="none"/>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highlight w:val="none"/>
          <w:u w:val="none"/>
        </w:rPr>
        <w:t>查处图书、报纸、期刊、音像制品、电子出版物、网络出版物、计算机软件等方面的违法违规出版活动和印刷、复制、出版物发行中的违法违规经营活动；查处盗版侵权行为。</w:t>
      </w:r>
    </w:p>
    <w:p w14:paraId="1C255A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b w:val="0"/>
          <w:bCs/>
          <w:color w:val="auto"/>
          <w:sz w:val="32"/>
          <w:szCs w:val="32"/>
          <w:lang w:val="en-US" w:eastAsia="zh-CN"/>
        </w:rPr>
        <w:t>6</w:t>
      </w:r>
      <w:r>
        <w:rPr>
          <w:rFonts w:hint="eastAsia" w:ascii="仿宋_GB2312" w:eastAsia="仿宋_GB2312"/>
          <w:b w:val="0"/>
          <w:bCs/>
          <w:color w:val="auto"/>
          <w:sz w:val="32"/>
          <w:szCs w:val="32"/>
        </w:rPr>
        <w:t>.</w:t>
      </w:r>
      <w:r>
        <w:rPr>
          <w:rFonts w:hint="eastAsia" w:ascii="仿宋_GB2312" w:hAnsi="仿宋_GB2312" w:eastAsia="仿宋_GB2312" w:cs="仿宋_GB2312"/>
          <w:color w:val="auto"/>
          <w:sz w:val="32"/>
          <w:szCs w:val="32"/>
          <w:highlight w:val="none"/>
          <w:u w:val="none"/>
        </w:rPr>
        <w:t>承担全</w:t>
      </w:r>
      <w:r>
        <w:rPr>
          <w:rFonts w:hint="eastAsia" w:ascii="仿宋_GB2312" w:hAnsi="仿宋_GB2312" w:eastAsia="仿宋_GB2312" w:cs="仿宋_GB2312"/>
          <w:color w:val="auto"/>
          <w:sz w:val="32"/>
          <w:szCs w:val="32"/>
          <w:highlight w:val="none"/>
          <w:u w:val="none"/>
          <w:lang w:val="en-US" w:eastAsia="zh-CN"/>
        </w:rPr>
        <w:t>市</w:t>
      </w:r>
      <w:r>
        <w:rPr>
          <w:rFonts w:hint="eastAsia" w:ascii="仿宋_GB2312" w:hAnsi="仿宋_GB2312" w:eastAsia="仿宋_GB2312" w:cs="仿宋_GB2312"/>
          <w:color w:val="auto"/>
          <w:sz w:val="32"/>
          <w:szCs w:val="32"/>
          <w:highlight w:val="none"/>
          <w:u w:val="none"/>
        </w:rPr>
        <w:t>“扫黄打非”有关工作任务。</w:t>
      </w:r>
    </w:p>
    <w:p w14:paraId="1BD33305">
      <w:pPr>
        <w:pStyle w:val="2"/>
        <w:ind w:left="0" w:leftChars="0" w:firstLine="640" w:firstLineChars="200"/>
        <w:rPr>
          <w:rFonts w:hint="eastAsia" w:ascii="仿宋_GB2312" w:hAnsi="仿宋_GB2312" w:eastAsia="仿宋_GB2312" w:cs="仿宋_GB2312"/>
          <w:b w:val="0"/>
          <w:bCs/>
          <w:color w:val="auto"/>
          <w:sz w:val="32"/>
          <w:szCs w:val="32"/>
          <w:highlight w:val="none"/>
          <w:u w:val="none"/>
        </w:rPr>
      </w:pPr>
      <w:r>
        <w:rPr>
          <w:rFonts w:hint="eastAsia" w:ascii="仿宋_GB2312"/>
          <w:b w:val="0"/>
          <w:bCs/>
          <w:color w:val="auto"/>
          <w:sz w:val="32"/>
          <w:szCs w:val="32"/>
          <w:lang w:val="en-US" w:eastAsia="zh-CN"/>
        </w:rPr>
        <w:t>7</w:t>
      </w:r>
      <w:r>
        <w:rPr>
          <w:rFonts w:hint="eastAsia" w:ascii="仿宋_GB2312" w:eastAsia="仿宋_GB2312"/>
          <w:b w:val="0"/>
          <w:bCs/>
          <w:color w:val="auto"/>
          <w:sz w:val="32"/>
          <w:szCs w:val="32"/>
        </w:rPr>
        <w:t>.</w:t>
      </w:r>
      <w:r>
        <w:rPr>
          <w:rFonts w:hint="eastAsia" w:ascii="仿宋_GB2312" w:hAnsi="仿宋_GB2312" w:eastAsia="仿宋_GB2312" w:cs="仿宋_GB2312"/>
          <w:b w:val="0"/>
          <w:bCs/>
          <w:color w:val="auto"/>
          <w:sz w:val="32"/>
          <w:szCs w:val="32"/>
          <w:highlight w:val="none"/>
          <w:u w:val="none"/>
        </w:rPr>
        <w:t>负责受理并查处对全</w:t>
      </w:r>
      <w:r>
        <w:rPr>
          <w:rFonts w:hint="eastAsia" w:ascii="仿宋_GB2312" w:hAnsi="仿宋_GB2312" w:eastAsia="仿宋_GB2312" w:cs="仿宋_GB2312"/>
          <w:b w:val="0"/>
          <w:bCs/>
          <w:color w:val="auto"/>
          <w:sz w:val="32"/>
          <w:szCs w:val="32"/>
          <w:highlight w:val="none"/>
          <w:u w:val="none"/>
          <w:lang w:eastAsia="zh-CN"/>
        </w:rPr>
        <w:t>市</w:t>
      </w:r>
      <w:r>
        <w:rPr>
          <w:rFonts w:hint="eastAsia" w:ascii="仿宋_GB2312" w:hAnsi="仿宋_GB2312" w:eastAsia="仿宋_GB2312" w:cs="仿宋_GB2312"/>
          <w:b w:val="0"/>
          <w:bCs/>
          <w:color w:val="auto"/>
          <w:sz w:val="32"/>
          <w:szCs w:val="32"/>
          <w:highlight w:val="none"/>
          <w:u w:val="none"/>
        </w:rPr>
        <w:t>文化市场违法违规经营行为的举报、投诉。</w:t>
      </w:r>
    </w:p>
    <w:p w14:paraId="2B00F1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highlight w:val="none"/>
          <w:u w:val="none"/>
        </w:rPr>
        <w:t>加强和规范文化市场综合执法工作，以队伍建设为关键，以规范管理为重点，以服务群众为目的，坚持服务与监督相结合，努力提高执法技能，为我市的文化市场繁荣和发展起到保驾护航的作用。</w:t>
      </w:r>
    </w:p>
    <w:p w14:paraId="0F22564C">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二、机构设置及部门预算单位构成情况</w:t>
      </w:r>
    </w:p>
    <w:p w14:paraId="2FE8FC5A">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从预算单位构成看，</w:t>
      </w: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bookmarkStart w:id="0" w:name="_GoBack"/>
      <w:bookmarkEnd w:id="0"/>
      <w:r>
        <w:rPr>
          <w:rFonts w:hint="eastAsia" w:ascii="仿宋_GB2312" w:hAnsi="仿宋" w:eastAsia="仿宋_GB2312" w:cs="仿宋"/>
          <w:color w:val="auto"/>
          <w:kern w:val="0"/>
          <w:sz w:val="32"/>
          <w:szCs w:val="32"/>
          <w:highlight w:val="none"/>
          <w:lang w:bidi="ar"/>
        </w:rPr>
        <w:t>乌海市文化市场综合行政执法局</w:t>
      </w:r>
      <w:r>
        <w:rPr>
          <w:rFonts w:hint="eastAsia" w:ascii="仿宋_GB2312" w:hAnsi="仿宋" w:eastAsia="仿宋_GB2312" w:cs="仿宋"/>
          <w:color w:val="auto"/>
          <w:kern w:val="0"/>
          <w:sz w:val="32"/>
          <w:szCs w:val="32"/>
          <w:lang w:bidi="ar"/>
        </w:rPr>
        <w:t>部门预算包括：部门本级预算和部门所属事业单位预算。</w:t>
      </w:r>
    </w:p>
    <w:p w14:paraId="69CFA012">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（一）乌海</w:t>
      </w:r>
      <w:r>
        <w:rPr>
          <w:rFonts w:hint="eastAsia" w:ascii="楷体_GB2312" w:hAnsi="仿宋" w:eastAsia="楷体_GB2312" w:cs="仿宋"/>
          <w:bCs/>
          <w:color w:val="auto"/>
          <w:kern w:val="0"/>
          <w:sz w:val="32"/>
          <w:szCs w:val="32"/>
          <w:lang w:eastAsia="zh-CN" w:bidi="ar"/>
        </w:rPr>
        <w:t>市文化市场综合行政执法局</w:t>
      </w:r>
      <w:r>
        <w:rPr>
          <w:rFonts w:hint="eastAsia" w:ascii="楷体_GB2312" w:hAnsi="仿宋" w:eastAsia="楷体_GB2312" w:cs="仿宋"/>
          <w:bCs/>
          <w:color w:val="auto"/>
          <w:kern w:val="0"/>
          <w:sz w:val="32"/>
          <w:szCs w:val="32"/>
          <w:lang w:bidi="ar"/>
        </w:rPr>
        <w:t>部门机构</w:t>
      </w:r>
    </w:p>
    <w:p w14:paraId="39098491">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highlight w:val="none"/>
          <w:lang w:bidi="ar"/>
        </w:rPr>
        <w:t>乌海市文化市场综合行政执法局</w:t>
      </w:r>
      <w:r>
        <w:rPr>
          <w:rFonts w:hint="eastAsia" w:ascii="仿宋_GB2312" w:hAnsi="仿宋" w:eastAsia="仿宋_GB2312" w:cs="仿宋"/>
          <w:color w:val="auto"/>
          <w:kern w:val="0"/>
          <w:sz w:val="32"/>
          <w:szCs w:val="32"/>
          <w:lang w:bidi="ar"/>
        </w:rPr>
        <w:t>共有机构数</w:t>
      </w:r>
      <w:r>
        <w:rPr>
          <w:rFonts w:hint="eastAsia" w:ascii="仿宋" w:hAnsi="仿宋" w:eastAsia="仿宋" w:cs="仿宋"/>
          <w:color w:val="auto"/>
          <w:sz w:val="32"/>
          <w:szCs w:val="32"/>
          <w:u w:val="single"/>
          <w:lang w:val="en-US" w:eastAsia="zh-CN"/>
        </w:rPr>
        <w:t xml:space="preserve"> 1 </w:t>
      </w:r>
      <w:r>
        <w:rPr>
          <w:rFonts w:hint="eastAsia" w:ascii="仿宋_GB2312" w:hAnsi="仿宋" w:eastAsia="仿宋_GB2312" w:cs="仿宋"/>
          <w:color w:val="auto"/>
          <w:kern w:val="0"/>
          <w:sz w:val="32"/>
          <w:szCs w:val="32"/>
          <w:lang w:bidi="ar"/>
        </w:rPr>
        <w:t>家，其中财政拨款的行政单位</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家、参照公务员法管理的事业单位</w:t>
      </w:r>
      <w:r>
        <w:rPr>
          <w:rFonts w:hint="eastAsia" w:ascii="仿宋" w:hAnsi="仿宋" w:eastAsia="仿宋" w:cs="仿宋"/>
          <w:color w:val="auto"/>
          <w:sz w:val="32"/>
          <w:szCs w:val="32"/>
          <w:u w:val="single"/>
          <w:lang w:val="en-US" w:eastAsia="zh-CN"/>
        </w:rPr>
        <w:t xml:space="preserve">   1 </w:t>
      </w:r>
      <w:r>
        <w:rPr>
          <w:rFonts w:hint="eastAsia" w:ascii="仿宋_GB2312" w:hAnsi="仿宋" w:eastAsia="仿宋_GB2312" w:cs="仿宋"/>
          <w:color w:val="auto"/>
          <w:kern w:val="0"/>
          <w:sz w:val="32"/>
          <w:szCs w:val="32"/>
          <w:lang w:bidi="ar"/>
        </w:rPr>
        <w:t>家、公益一类事业单位</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家、公益二类事业单位</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家。与去年相比，机构数量减少</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家，原因为</w:t>
      </w:r>
      <w:r>
        <w:rPr>
          <w:rFonts w:hint="eastAsia" w:ascii="仿宋" w:hAnsi="仿宋" w:eastAsia="仿宋" w:cs="仿宋"/>
          <w:color w:val="auto"/>
          <w:sz w:val="32"/>
          <w:szCs w:val="32"/>
          <w:highlight w:val="none"/>
          <w:lang w:eastAsia="zh-CN"/>
        </w:rPr>
        <w:t>我单位无变化</w:t>
      </w:r>
      <w:r>
        <w:rPr>
          <w:rFonts w:hint="eastAsia" w:ascii="仿宋_GB2312" w:hAnsi="仿宋" w:eastAsia="仿宋_GB2312" w:cs="仿宋"/>
          <w:color w:val="auto"/>
          <w:kern w:val="0"/>
          <w:sz w:val="32"/>
          <w:szCs w:val="32"/>
          <w:highlight w:val="none"/>
          <w:lang w:bidi="ar"/>
        </w:rPr>
        <w:t>。</w:t>
      </w:r>
    </w:p>
    <w:p w14:paraId="4F95029F">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（二）局属单位设置</w:t>
      </w:r>
    </w:p>
    <w:p w14:paraId="0C219959">
      <w:pPr>
        <w:spacing w:line="600" w:lineRule="exact"/>
        <w:ind w:firstLine="640" w:firstLineChars="200"/>
        <w:contextualSpacing/>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纳入本单位</w:t>
      </w:r>
      <w:r>
        <w:rPr>
          <w:rFonts w:hint="eastAsia" w:ascii="仿宋_GB2312" w:hAnsi="楷体_GB2312" w:eastAsia="仿宋_GB2312" w:cs="楷体_GB2312"/>
          <w:color w:val="auto"/>
          <w:sz w:val="32"/>
          <w:szCs w:val="32"/>
          <w:lang w:val="en-US" w:eastAsia="zh-CN"/>
        </w:rPr>
        <w:t>2026</w:t>
      </w:r>
      <w:r>
        <w:rPr>
          <w:rFonts w:hint="eastAsia" w:ascii="仿宋_GB2312" w:hAnsi="楷体_GB2312" w:eastAsia="仿宋_GB2312" w:cs="楷体_GB2312"/>
          <w:color w:val="auto"/>
          <w:sz w:val="32"/>
          <w:szCs w:val="32"/>
          <w:lang w:eastAsia="zh-CN"/>
        </w:rPr>
        <w:t>年</w:t>
      </w:r>
      <w:r>
        <w:rPr>
          <w:rFonts w:hint="eastAsia" w:ascii="仿宋_GB2312" w:hAnsi="楷体_GB2312" w:eastAsia="仿宋_GB2312" w:cs="楷体_GB2312"/>
          <w:color w:val="auto"/>
          <w:sz w:val="32"/>
          <w:szCs w:val="32"/>
        </w:rPr>
        <w:t>部门预算编制范围的单位情况如下：</w:t>
      </w:r>
    </w:p>
    <w:p w14:paraId="1CF3E496">
      <w:pPr>
        <w:spacing w:line="600" w:lineRule="exact"/>
        <w:ind w:firstLine="643" w:firstLineChars="200"/>
        <w:contextualSpacing/>
        <w:rPr>
          <w:rFonts w:ascii="仿宋_GB2312" w:hAnsi="楷体_GB2312" w:eastAsia="仿宋_GB2312" w:cs="楷体_GB2312"/>
          <w:b/>
          <w:color w:val="auto"/>
          <w:sz w:val="32"/>
          <w:szCs w:val="32"/>
        </w:rPr>
      </w:pPr>
    </w:p>
    <w:p w14:paraId="6BCFB023">
      <w:pPr>
        <w:pStyle w:val="4"/>
        <w:spacing w:before="0" w:after="0" w:line="600" w:lineRule="exact"/>
        <w:contextualSpacing/>
        <w:jc w:val="center"/>
        <w:rPr>
          <w:rFonts w:ascii="仿宋" w:eastAsia="仿宋"/>
          <w:color w:val="auto"/>
        </w:rPr>
      </w:pPr>
      <w:r>
        <w:rPr>
          <w:rFonts w:hint="eastAsia" w:ascii="仿宋" w:eastAsia="仿宋"/>
          <w:color w:val="auto"/>
        </w:rPr>
        <w:t>预算单位情况表</w:t>
      </w:r>
    </w:p>
    <w:p w14:paraId="68B7FC47">
      <w:pPr>
        <w:rPr>
          <w:color w:val="auto"/>
          <w:lang w:val="zh-CN" w:bidi="zh-CN"/>
        </w:rPr>
      </w:pPr>
    </w:p>
    <w:tbl>
      <w:tblPr>
        <w:tblStyle w:val="10"/>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41B2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03" w:type="dxa"/>
            <w:noWrap w:val="0"/>
            <w:vAlign w:val="top"/>
          </w:tcPr>
          <w:p w14:paraId="75F1FD67">
            <w:pPr>
              <w:pStyle w:val="18"/>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w w:val="99"/>
                <w:sz w:val="32"/>
              </w:rPr>
              <w:t>序号</w:t>
            </w:r>
          </w:p>
        </w:tc>
        <w:tc>
          <w:tcPr>
            <w:tcW w:w="3780" w:type="dxa"/>
            <w:noWrap w:val="0"/>
            <w:vAlign w:val="top"/>
          </w:tcPr>
          <w:p w14:paraId="71A52816">
            <w:pPr>
              <w:pStyle w:val="18"/>
              <w:keepNext w:val="0"/>
              <w:keepLines w:val="0"/>
              <w:suppressLineNumbers w:val="0"/>
              <w:spacing w:before="0" w:beforeAutospacing="0" w:after="0" w:afterAutospacing="0" w:line="600" w:lineRule="exact"/>
              <w:ind w:left="0" w:right="0" w:firstLine="643" w:firstLineChars="200"/>
              <w:contextualSpacing/>
              <w:rPr>
                <w:rFonts w:hint="default"/>
                <w:b/>
                <w:color w:val="auto"/>
                <w:sz w:val="32"/>
              </w:rPr>
            </w:pPr>
            <w:r>
              <w:rPr>
                <w:rFonts w:hint="default"/>
                <w:b/>
                <w:color w:val="auto"/>
                <w:sz w:val="32"/>
              </w:rPr>
              <w:t>单位名称</w:t>
            </w:r>
          </w:p>
        </w:tc>
        <w:tc>
          <w:tcPr>
            <w:tcW w:w="3326" w:type="dxa"/>
            <w:noWrap w:val="0"/>
            <w:vAlign w:val="top"/>
          </w:tcPr>
          <w:p w14:paraId="0185F923">
            <w:pPr>
              <w:pStyle w:val="18"/>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sz w:val="32"/>
              </w:rPr>
              <w:t>单位性质</w:t>
            </w:r>
          </w:p>
        </w:tc>
      </w:tr>
      <w:tr w14:paraId="546C6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483C681B">
            <w:pPr>
              <w:pStyle w:val="18"/>
              <w:keepNext w:val="0"/>
              <w:keepLines w:val="0"/>
              <w:suppressLineNumbers w:val="0"/>
              <w:spacing w:before="0" w:beforeAutospacing="0" w:after="0" w:afterAutospacing="0" w:line="600" w:lineRule="exact"/>
              <w:ind w:left="0" w:right="0"/>
              <w:contextualSpacing/>
              <w:jc w:val="center"/>
              <w:rPr>
                <w:rFonts w:hint="default" w:ascii="Times New Roman"/>
                <w:color w:val="auto"/>
                <w:sz w:val="32"/>
              </w:rPr>
            </w:pPr>
            <w:r>
              <w:rPr>
                <w:rFonts w:hint="eastAsia" w:ascii="Times New Roman"/>
                <w:color w:val="auto"/>
                <w:sz w:val="32"/>
              </w:rPr>
              <w:t>1</w:t>
            </w:r>
          </w:p>
        </w:tc>
        <w:tc>
          <w:tcPr>
            <w:tcW w:w="3780" w:type="dxa"/>
            <w:noWrap w:val="0"/>
            <w:vAlign w:val="top"/>
          </w:tcPr>
          <w:p w14:paraId="430814BA">
            <w:pPr>
              <w:pStyle w:val="18"/>
              <w:keepNext w:val="0"/>
              <w:keepLines w:val="0"/>
              <w:suppressLineNumbers w:val="0"/>
              <w:spacing w:before="0" w:beforeAutospacing="0" w:after="0" w:afterAutospacing="0" w:line="600" w:lineRule="exact"/>
              <w:ind w:left="0" w:right="0"/>
              <w:contextualSpacing/>
              <w:rPr>
                <w:rFonts w:hint="default"/>
                <w:color w:val="auto"/>
                <w:sz w:val="32"/>
                <w:lang w:val="en-US"/>
              </w:rPr>
            </w:pPr>
            <w:r>
              <w:rPr>
                <w:rFonts w:hint="eastAsia"/>
                <w:color w:val="auto"/>
                <w:sz w:val="24"/>
                <w:szCs w:val="24"/>
                <w:lang w:val="en-US" w:eastAsia="zh-CN"/>
              </w:rPr>
              <w:t>乌海市文化市场综合行政执法</w:t>
            </w:r>
            <w:r>
              <w:rPr>
                <w:rFonts w:hint="eastAsia"/>
                <w:color w:val="auto"/>
                <w:sz w:val="24"/>
                <w:szCs w:val="24"/>
                <w:lang w:val="en-US"/>
              </w:rPr>
              <w:t>局</w:t>
            </w:r>
          </w:p>
        </w:tc>
        <w:tc>
          <w:tcPr>
            <w:tcW w:w="3326" w:type="dxa"/>
            <w:noWrap w:val="0"/>
            <w:vAlign w:val="top"/>
          </w:tcPr>
          <w:p w14:paraId="199C853C">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szCs w:val="24"/>
                <w:highlight w:val="none"/>
                <w:lang w:val="en-US" w:eastAsia="zh-CN" w:bidi="ar"/>
              </w:rPr>
            </w:pPr>
            <w:r>
              <w:rPr>
                <w:rFonts w:hint="eastAsia" w:ascii="Times New Roman" w:hAnsi="Times New Roman" w:eastAsia="仿宋_GB2312" w:cs="仿宋"/>
                <w:color w:val="000000"/>
                <w:kern w:val="0"/>
                <w:sz w:val="24"/>
                <w:szCs w:val="24"/>
                <w:highlight w:val="none"/>
                <w:lang w:bidi="ar"/>
              </w:rPr>
              <w:t>参照公务员法管理的事业单位</w:t>
            </w:r>
          </w:p>
        </w:tc>
      </w:tr>
    </w:tbl>
    <w:p w14:paraId="329469ED">
      <w:pPr>
        <w:spacing w:line="240" w:lineRule="auto"/>
        <w:contextualSpacing/>
        <w:rPr>
          <w:rFonts w:ascii="楷体_GB2312" w:hAnsi="楷体_GB2312" w:eastAsia="楷体_GB2312" w:cs="楷体_GB2312"/>
          <w:color w:val="auto"/>
          <w:sz w:val="32"/>
          <w:szCs w:val="32"/>
        </w:rPr>
      </w:pPr>
    </w:p>
    <w:p w14:paraId="14EC44C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仿宋" w:eastAsia="楷体_GB2312" w:cs="仿宋"/>
          <w:bCs/>
          <w:color w:val="auto"/>
          <w:kern w:val="0"/>
          <w:sz w:val="32"/>
          <w:szCs w:val="32"/>
          <w:lang w:bidi="ar"/>
        </w:rPr>
      </w:pPr>
      <w:r>
        <w:rPr>
          <w:rFonts w:hint="eastAsia" w:ascii="楷体_GB2312" w:hAnsi="仿宋" w:eastAsia="楷体_GB2312" w:cs="仿宋"/>
          <w:bCs/>
          <w:color w:val="auto"/>
          <w:kern w:val="0"/>
          <w:sz w:val="32"/>
          <w:szCs w:val="32"/>
          <w:lang w:bidi="ar"/>
        </w:rPr>
        <w:t>（三）</w:t>
      </w:r>
      <w:r>
        <w:rPr>
          <w:rFonts w:hint="eastAsia" w:ascii="楷体_GB2312" w:hAnsi="仿宋" w:eastAsia="楷体_GB2312" w:cs="仿宋"/>
          <w:bCs/>
          <w:color w:val="auto"/>
          <w:kern w:val="0"/>
          <w:sz w:val="32"/>
          <w:szCs w:val="32"/>
          <w:lang w:eastAsia="zh-CN" w:bidi="ar"/>
        </w:rPr>
        <w:t>乌海市文化市场综合行政执法局</w:t>
      </w:r>
      <w:r>
        <w:rPr>
          <w:rFonts w:hint="eastAsia" w:ascii="楷体_GB2312" w:hAnsi="仿宋" w:eastAsia="楷体_GB2312" w:cs="仿宋"/>
          <w:bCs/>
          <w:color w:val="auto"/>
          <w:kern w:val="0"/>
          <w:sz w:val="32"/>
          <w:szCs w:val="32"/>
          <w:lang w:bidi="ar"/>
        </w:rPr>
        <w:t>单位机构及人员基本情况</w:t>
      </w:r>
    </w:p>
    <w:p w14:paraId="45D1CA82">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ascii="仿宋_GB2312" w:hAnsi="楷体_GB2312" w:eastAsia="仿宋_GB2312" w:cs="楷体_GB2312"/>
          <w:color w:val="auto"/>
          <w:sz w:val="32"/>
          <w:szCs w:val="32"/>
        </w:rPr>
      </w:pPr>
      <w:r>
        <w:rPr>
          <w:rFonts w:hint="eastAsia" w:ascii="仿宋_GB2312" w:hAnsi="仿宋" w:eastAsia="仿宋_GB2312" w:cs="仿宋"/>
          <w:color w:val="auto"/>
          <w:kern w:val="0"/>
          <w:sz w:val="32"/>
          <w:szCs w:val="32"/>
          <w:highlight w:val="none"/>
          <w:lang w:bidi="ar"/>
        </w:rPr>
        <w:t>乌海市文化市场综合行政执法局</w:t>
      </w:r>
      <w:r>
        <w:rPr>
          <w:rFonts w:hint="eastAsia" w:ascii="仿宋_GB2312" w:hAnsi="仿宋" w:eastAsia="仿宋_GB2312" w:cs="仿宋"/>
          <w:color w:val="auto"/>
          <w:kern w:val="0"/>
          <w:sz w:val="32"/>
          <w:szCs w:val="32"/>
          <w:highlight w:val="none"/>
          <w:lang w:eastAsia="zh-CN" w:bidi="ar"/>
        </w:rPr>
        <w:t>。</w:t>
      </w:r>
      <w:r>
        <w:rPr>
          <w:rFonts w:hint="eastAsia" w:ascii="仿宋_GB2312" w:hAnsi="楷体_GB2312" w:eastAsia="仿宋_GB2312" w:cs="楷体_GB2312"/>
          <w:color w:val="auto"/>
          <w:sz w:val="32"/>
          <w:szCs w:val="32"/>
        </w:rPr>
        <w:t>公务员编制</w:t>
      </w:r>
      <w:r>
        <w:rPr>
          <w:rFonts w:hint="eastAsia" w:ascii="仿宋" w:hAnsi="仿宋" w:eastAsia="仿宋" w:cs="仿宋"/>
          <w:color w:val="auto"/>
          <w:sz w:val="32"/>
          <w:szCs w:val="32"/>
          <w:u w:val="single"/>
          <w:lang w:val="en-US" w:eastAsia="zh-CN"/>
        </w:rPr>
        <w:t xml:space="preserve">  29 </w:t>
      </w:r>
      <w:r>
        <w:rPr>
          <w:rFonts w:hint="eastAsia" w:ascii="仿宋_GB2312" w:hAnsi="楷体_GB2312" w:eastAsia="仿宋_GB2312" w:cs="楷体_GB2312"/>
          <w:color w:val="auto"/>
          <w:sz w:val="32"/>
          <w:szCs w:val="32"/>
        </w:rPr>
        <w:t>个，工勤编制</w:t>
      </w:r>
      <w:r>
        <w:rPr>
          <w:rFonts w:hint="eastAsia" w:ascii="仿宋" w:hAnsi="仿宋" w:eastAsia="仿宋" w:cs="仿宋"/>
          <w:color w:val="auto"/>
          <w:sz w:val="32"/>
          <w:szCs w:val="32"/>
          <w:u w:val="single"/>
          <w:lang w:val="en-US" w:eastAsia="zh-CN"/>
        </w:rPr>
        <w:t xml:space="preserve">  0 </w:t>
      </w:r>
      <w:r>
        <w:rPr>
          <w:rFonts w:hint="eastAsia" w:ascii="仿宋_GB2312" w:hAnsi="楷体_GB2312" w:eastAsia="仿宋_GB2312" w:cs="楷体_GB2312"/>
          <w:color w:val="auto"/>
          <w:sz w:val="32"/>
          <w:szCs w:val="32"/>
        </w:rPr>
        <w:t>个；实有公务员</w:t>
      </w:r>
      <w:r>
        <w:rPr>
          <w:rFonts w:hint="eastAsia" w:ascii="仿宋" w:hAnsi="仿宋" w:eastAsia="仿宋" w:cs="仿宋"/>
          <w:color w:val="auto"/>
          <w:sz w:val="32"/>
          <w:szCs w:val="32"/>
          <w:u w:val="single"/>
          <w:lang w:val="en-US" w:eastAsia="zh-CN"/>
        </w:rPr>
        <w:t xml:space="preserve"> 19  </w:t>
      </w:r>
      <w:r>
        <w:rPr>
          <w:rFonts w:hint="eastAsia" w:ascii="仿宋_GB2312" w:hAnsi="楷体_GB2312" w:eastAsia="仿宋_GB2312" w:cs="楷体_GB2312"/>
          <w:color w:val="auto"/>
          <w:sz w:val="32"/>
          <w:szCs w:val="32"/>
        </w:rPr>
        <w:t>人，比上年持平</w:t>
      </w:r>
      <w:r>
        <w:rPr>
          <w:rFonts w:hint="eastAsia" w:ascii="仿宋" w:hAnsi="仿宋" w:eastAsia="仿宋" w:cs="仿宋"/>
          <w:color w:val="auto"/>
          <w:sz w:val="32"/>
          <w:szCs w:val="32"/>
          <w:u w:val="single"/>
          <w:lang w:val="en-US" w:eastAsia="zh-CN"/>
        </w:rPr>
        <w:t xml:space="preserve">  0 </w:t>
      </w:r>
      <w:r>
        <w:rPr>
          <w:rFonts w:hint="eastAsia" w:ascii="仿宋_GB2312" w:hAnsi="楷体_GB2312" w:eastAsia="仿宋_GB2312" w:cs="楷体_GB2312"/>
          <w:color w:val="auto"/>
          <w:sz w:val="32"/>
          <w:szCs w:val="32"/>
        </w:rPr>
        <w:t>人，原因为</w:t>
      </w:r>
      <w:r>
        <w:rPr>
          <w:rFonts w:hint="eastAsia" w:ascii="仿宋" w:hAnsi="仿宋" w:eastAsia="仿宋" w:cs="仿宋"/>
          <w:color w:val="auto"/>
          <w:sz w:val="32"/>
          <w:szCs w:val="32"/>
          <w:lang w:eastAsia="zh-CN"/>
        </w:rPr>
        <w:t>我单位未新招录公务员</w:t>
      </w:r>
      <w:r>
        <w:rPr>
          <w:rFonts w:hint="eastAsia" w:ascii="仿宋_GB2312" w:hAnsi="楷体_GB2312" w:eastAsia="仿宋_GB2312" w:cs="楷体_GB2312"/>
          <w:color w:val="auto"/>
          <w:sz w:val="32"/>
          <w:szCs w:val="32"/>
        </w:rPr>
        <w:t>。工勤人员</w:t>
      </w:r>
      <w:r>
        <w:rPr>
          <w:rFonts w:hint="eastAsia" w:ascii="仿宋" w:hAnsi="仿宋" w:eastAsia="仿宋" w:cs="仿宋"/>
          <w:color w:val="auto"/>
          <w:sz w:val="32"/>
          <w:szCs w:val="32"/>
          <w:u w:val="single"/>
          <w:lang w:val="en-US" w:eastAsia="zh-CN"/>
        </w:rPr>
        <w:t xml:space="preserve"> 0  </w:t>
      </w:r>
      <w:r>
        <w:rPr>
          <w:rFonts w:hint="eastAsia" w:ascii="仿宋_GB2312" w:hAnsi="楷体_GB2312" w:eastAsia="仿宋_GB2312" w:cs="楷体_GB2312"/>
          <w:color w:val="auto"/>
          <w:sz w:val="32"/>
          <w:szCs w:val="32"/>
        </w:rPr>
        <w:t>人，</w:t>
      </w:r>
      <w:r>
        <w:rPr>
          <w:rFonts w:hint="eastAsia" w:ascii="仿宋_GB2312" w:hAnsi="楷体_GB2312" w:eastAsia="仿宋_GB2312" w:cs="楷体_GB2312"/>
          <w:color w:val="auto"/>
          <w:sz w:val="32"/>
          <w:szCs w:val="32"/>
          <w:lang w:val="en-US" w:eastAsia="zh-CN"/>
        </w:rPr>
        <w:t>比</w:t>
      </w:r>
      <w:r>
        <w:rPr>
          <w:rFonts w:hint="eastAsia" w:ascii="仿宋_GB2312" w:hAnsi="楷体_GB2312" w:eastAsia="仿宋_GB2312" w:cs="楷体_GB2312"/>
          <w:color w:val="auto"/>
          <w:sz w:val="32"/>
          <w:szCs w:val="32"/>
        </w:rPr>
        <w:t>上年持</w:t>
      </w:r>
      <w:r>
        <w:rPr>
          <w:rFonts w:hint="eastAsia" w:ascii="仿宋_GB2312" w:hAnsi="楷体_GB2312" w:eastAsia="仿宋_GB2312" w:cs="楷体_GB2312"/>
          <w:color w:val="auto"/>
          <w:sz w:val="32"/>
          <w:szCs w:val="32"/>
          <w:lang w:eastAsia="zh-CN"/>
        </w:rPr>
        <w:t>平</w:t>
      </w:r>
      <w:r>
        <w:rPr>
          <w:rFonts w:hint="eastAsia" w:ascii="仿宋" w:hAnsi="仿宋" w:eastAsia="仿宋" w:cs="仿宋"/>
          <w:color w:val="auto"/>
          <w:sz w:val="32"/>
          <w:szCs w:val="32"/>
          <w:u w:val="single"/>
          <w:lang w:val="en-US" w:eastAsia="zh-CN"/>
        </w:rPr>
        <w:t xml:space="preserve"> 0 </w:t>
      </w:r>
      <w:r>
        <w:rPr>
          <w:rFonts w:hint="eastAsia" w:ascii="仿宋_GB2312" w:hAnsi="楷体_GB2312" w:eastAsia="仿宋_GB2312" w:cs="楷体_GB2312"/>
          <w:color w:val="auto"/>
          <w:sz w:val="32"/>
          <w:szCs w:val="32"/>
        </w:rPr>
        <w:t>人，原因为</w:t>
      </w:r>
      <w:r>
        <w:rPr>
          <w:rFonts w:hint="eastAsia" w:ascii="仿宋" w:hAnsi="仿宋" w:eastAsia="仿宋" w:cs="仿宋"/>
          <w:color w:val="auto"/>
          <w:sz w:val="32"/>
          <w:szCs w:val="32"/>
          <w:lang w:eastAsia="zh-CN"/>
        </w:rPr>
        <w:t>我单位无工勤编制</w:t>
      </w:r>
      <w:r>
        <w:rPr>
          <w:rFonts w:hint="eastAsia" w:ascii="仿宋_GB2312" w:hAnsi="楷体_GB2312" w:eastAsia="仿宋_GB2312" w:cs="楷体_GB2312"/>
          <w:color w:val="auto"/>
          <w:sz w:val="32"/>
          <w:szCs w:val="32"/>
        </w:rPr>
        <w:t>。离退休职工</w:t>
      </w:r>
      <w:r>
        <w:rPr>
          <w:rFonts w:hint="eastAsia" w:ascii="仿宋" w:hAnsi="仿宋" w:eastAsia="仿宋" w:cs="仿宋"/>
          <w:color w:val="auto"/>
          <w:sz w:val="32"/>
          <w:szCs w:val="32"/>
          <w:u w:val="single"/>
          <w:lang w:val="en-US" w:eastAsia="zh-CN"/>
        </w:rPr>
        <w:t xml:space="preserve">  4 </w:t>
      </w:r>
      <w:r>
        <w:rPr>
          <w:rFonts w:hint="eastAsia" w:ascii="仿宋_GB2312" w:hAnsi="楷体_GB2312" w:eastAsia="仿宋_GB2312" w:cs="楷体_GB2312"/>
          <w:color w:val="auto"/>
          <w:sz w:val="32"/>
          <w:szCs w:val="32"/>
        </w:rPr>
        <w:t>人，比上年减少</w:t>
      </w:r>
      <w:r>
        <w:rPr>
          <w:rFonts w:hint="eastAsia" w:ascii="仿宋" w:hAnsi="仿宋" w:eastAsia="仿宋" w:cs="仿宋"/>
          <w:color w:val="auto"/>
          <w:sz w:val="32"/>
          <w:szCs w:val="32"/>
          <w:u w:val="single"/>
          <w:lang w:val="en-US" w:eastAsia="zh-CN"/>
        </w:rPr>
        <w:t xml:space="preserve"> 1 </w:t>
      </w:r>
      <w:r>
        <w:rPr>
          <w:rFonts w:hint="eastAsia" w:ascii="仿宋_GB2312" w:hAnsi="楷体_GB2312" w:eastAsia="仿宋_GB2312" w:cs="楷体_GB2312"/>
          <w:color w:val="auto"/>
          <w:sz w:val="32"/>
          <w:szCs w:val="32"/>
        </w:rPr>
        <w:t>人，减少原因为</w:t>
      </w:r>
      <w:r>
        <w:rPr>
          <w:rFonts w:hint="eastAsia" w:ascii="仿宋_GB2312" w:hAnsi="楷体_GB2312" w:eastAsia="仿宋_GB2312" w:cs="楷体_GB2312"/>
          <w:color w:val="auto"/>
          <w:sz w:val="32"/>
          <w:szCs w:val="32"/>
          <w:lang w:val="en-US" w:eastAsia="zh-CN"/>
        </w:rPr>
        <w:t>2025年</w:t>
      </w:r>
      <w:r>
        <w:rPr>
          <w:rFonts w:hint="eastAsia" w:ascii="仿宋" w:hAnsi="仿宋" w:eastAsia="仿宋" w:cs="仿宋"/>
          <w:color w:val="auto"/>
          <w:sz w:val="32"/>
          <w:szCs w:val="32"/>
          <w:lang w:val="en-US" w:eastAsia="zh-CN"/>
        </w:rPr>
        <w:t>1名退休人员去世</w:t>
      </w:r>
      <w:r>
        <w:rPr>
          <w:rFonts w:hint="eastAsia" w:ascii="仿宋_GB2312" w:hAnsi="楷体_GB2312" w:eastAsia="仿宋_GB2312" w:cs="楷体_GB2312"/>
          <w:color w:val="auto"/>
          <w:sz w:val="32"/>
          <w:szCs w:val="32"/>
        </w:rPr>
        <w:t>。</w:t>
      </w:r>
    </w:p>
    <w:p w14:paraId="0D1F8300">
      <w:pPr>
        <w:pStyle w:val="9"/>
      </w:pPr>
    </w:p>
    <w:p w14:paraId="7A76693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lang w:bidi="ar"/>
        </w:rPr>
      </w:pPr>
      <w:r>
        <w:rPr>
          <w:rFonts w:hint="eastAsia" w:ascii="黑体" w:hAnsi="黑体" w:eastAsia="黑体" w:cs="仿宋"/>
          <w:bCs/>
          <w:color w:val="auto"/>
          <w:kern w:val="0"/>
          <w:sz w:val="32"/>
          <w:szCs w:val="32"/>
          <w:highlight w:val="none"/>
          <w:lang w:val="en-US" w:eastAsia="zh-CN" w:bidi="ar"/>
        </w:rPr>
        <w:t>三、单位主要工作任务及目标</w:t>
      </w:r>
    </w:p>
    <w:p w14:paraId="27F33472">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pacing w:val="0"/>
          <w:sz w:val="32"/>
          <w:szCs w:val="32"/>
          <w:highlight w:val="none"/>
          <w:lang w:val="en-US" w:eastAsia="zh-CN"/>
        </w:rPr>
      </w:pPr>
      <w:r>
        <w:rPr>
          <w:rFonts w:hint="eastAsia" w:ascii="楷体_GB2312" w:hAnsi="楷体_GB2312" w:eastAsia="楷体_GB2312" w:cs="楷体_GB2312"/>
          <w:color w:val="auto"/>
          <w:spacing w:val="0"/>
          <w:sz w:val="32"/>
          <w:szCs w:val="32"/>
          <w:highlight w:val="none"/>
          <w:lang w:val="en-US" w:eastAsia="zh-CN"/>
        </w:rPr>
        <w:t>（一）持续加强思想政治建设。</w:t>
      </w:r>
      <w:r>
        <w:rPr>
          <w:rFonts w:hint="eastAsia" w:ascii="仿宋_GB2312" w:hAnsi="仿宋_GB2312" w:eastAsia="仿宋_GB2312" w:cs="仿宋_GB2312"/>
          <w:color w:val="auto"/>
          <w:spacing w:val="0"/>
          <w:sz w:val="32"/>
          <w:szCs w:val="32"/>
          <w:highlight w:val="none"/>
          <w:lang w:val="en-US" w:eastAsia="zh-CN"/>
        </w:rPr>
        <w:t>始终坚持以</w:t>
      </w:r>
      <w:r>
        <w:rPr>
          <w:rFonts w:hint="eastAsia" w:ascii="仿宋_GB2312" w:hAnsi="仿宋_GB2312" w:eastAsia="仿宋_GB2312" w:cs="仿宋_GB2312"/>
          <w:color w:val="auto"/>
          <w:sz w:val="32"/>
          <w:szCs w:val="32"/>
          <w:highlight w:val="none"/>
        </w:rPr>
        <w:t>学习</w:t>
      </w:r>
      <w:r>
        <w:rPr>
          <w:rFonts w:hint="eastAsia" w:ascii="仿宋_GB2312" w:hAnsi="仿宋_GB2312" w:eastAsia="仿宋_GB2312" w:cs="仿宋_GB2312"/>
          <w:color w:val="auto"/>
          <w:sz w:val="32"/>
          <w:szCs w:val="32"/>
          <w:highlight w:val="none"/>
          <w:lang w:val="en-US" w:eastAsia="zh-CN"/>
        </w:rPr>
        <w:t>贯彻</w:t>
      </w:r>
      <w:r>
        <w:rPr>
          <w:rFonts w:hint="eastAsia" w:ascii="仿宋_GB2312" w:hAnsi="仿宋_GB2312" w:eastAsia="仿宋_GB2312" w:cs="仿宋_GB2312"/>
          <w:color w:val="auto"/>
          <w:sz w:val="32"/>
          <w:szCs w:val="32"/>
          <w:highlight w:val="none"/>
        </w:rPr>
        <w:t>习近平新时代中国特色社会主义思想</w:t>
      </w:r>
      <w:r>
        <w:rPr>
          <w:rFonts w:hint="eastAsia" w:ascii="仿宋_GB2312" w:hAnsi="仿宋_GB2312" w:eastAsia="仿宋_GB2312" w:cs="仿宋_GB2312"/>
          <w:color w:val="auto"/>
          <w:sz w:val="32"/>
          <w:szCs w:val="32"/>
          <w:highlight w:val="none"/>
          <w:lang w:val="en-US" w:eastAsia="zh-CN"/>
        </w:rPr>
        <w:t>为主线</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跟进学习习近平总书记最新重要讲话，认认真真读原著、学原文、悟原理，列出专题学、联系实际学、融会贯通学，</w:t>
      </w:r>
      <w:r>
        <w:rPr>
          <w:rFonts w:hint="eastAsia" w:ascii="仿宋_GB2312" w:hAnsi="仿宋_GB2312" w:eastAsia="仿宋_GB2312" w:cs="仿宋_GB2312"/>
          <w:color w:val="auto"/>
          <w:sz w:val="32"/>
          <w:szCs w:val="32"/>
          <w:highlight w:val="none"/>
        </w:rPr>
        <w:t>持续丰富学习形式，采取集中学习、潜心自学、专题研讨、党课带学等多种形式，激发党员学习热情，提高学习实效</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在学懂弄通做实上狠下功夫，</w:t>
      </w:r>
      <w:r>
        <w:rPr>
          <w:rFonts w:hint="eastAsia" w:ascii="仿宋_GB2312" w:hAnsi="仿宋_GB2312" w:eastAsia="仿宋_GB2312" w:cs="仿宋_GB2312"/>
          <w:color w:val="auto"/>
          <w:sz w:val="32"/>
          <w:szCs w:val="32"/>
          <w:highlight w:val="none"/>
        </w:rPr>
        <w:t>不断提高政治领悟力、政治判断力和政治执行力</w:t>
      </w:r>
      <w:r>
        <w:rPr>
          <w:rFonts w:hint="eastAsia" w:ascii="Times New Roman" w:hAnsi="Times New Roman" w:eastAsia="仿宋_GB2312" w:cs="Times New Roman"/>
          <w:color w:val="auto"/>
          <w:spacing w:val="0"/>
          <w:sz w:val="32"/>
          <w:szCs w:val="32"/>
          <w:highlight w:val="none"/>
          <w:lang w:val="en-US" w:eastAsia="zh-CN"/>
        </w:rPr>
        <w:t>。</w:t>
      </w:r>
    </w:p>
    <w:p w14:paraId="4CEA7526">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持续</w:t>
      </w:r>
      <w:r>
        <w:rPr>
          <w:rFonts w:hint="default" w:ascii="Times New Roman" w:hAnsi="Times New Roman" w:eastAsia="楷体_GB2312" w:cs="Times New Roman"/>
          <w:color w:val="auto"/>
          <w:sz w:val="32"/>
          <w:szCs w:val="32"/>
          <w:highlight w:val="none"/>
          <w:lang w:val="en-US" w:eastAsia="zh-CN"/>
        </w:rPr>
        <w:t>提升</w:t>
      </w:r>
      <w:r>
        <w:rPr>
          <w:rFonts w:hint="eastAsia" w:eastAsia="楷体_GB2312" w:cs="Times New Roman"/>
          <w:color w:val="auto"/>
          <w:sz w:val="32"/>
          <w:szCs w:val="32"/>
          <w:highlight w:val="none"/>
          <w:lang w:val="en-US" w:eastAsia="zh-CN"/>
        </w:rPr>
        <w:t>党组织建设</w:t>
      </w:r>
      <w:r>
        <w:rPr>
          <w:rFonts w:hint="default" w:ascii="Times New Roman" w:hAnsi="Times New Roman" w:eastAsia="楷体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进一步</w:t>
      </w:r>
      <w:r>
        <w:rPr>
          <w:rFonts w:hint="default" w:ascii="Times New Roman" w:hAnsi="Times New Roman" w:eastAsia="仿宋_GB2312" w:cs="Times New Roman"/>
          <w:color w:val="auto"/>
          <w:sz w:val="32"/>
          <w:szCs w:val="32"/>
          <w:highlight w:val="none"/>
          <w:lang w:val="en-US" w:eastAsia="zh-CN"/>
        </w:rPr>
        <w:t>深入贯彻《中共中央关于加强党的政治建设的意见》，</w:t>
      </w:r>
      <w:r>
        <w:rPr>
          <w:rFonts w:hint="eastAsia" w:ascii="仿宋_GB2312" w:hAnsi="宋体" w:eastAsia="仿宋_GB2312"/>
          <w:bCs/>
          <w:color w:val="auto"/>
          <w:sz w:val="32"/>
          <w:szCs w:val="32"/>
          <w:highlight w:val="none"/>
        </w:rPr>
        <w:t>树立创新意识，积极探索党建工作新思路、新方法、新载体</w:t>
      </w:r>
      <w:r>
        <w:rPr>
          <w:rFonts w:hint="eastAsia" w:ascii="仿宋_GB2312" w:hAnsi="宋体" w:eastAsia="仿宋_GB2312"/>
          <w:bCs/>
          <w:color w:val="auto"/>
          <w:sz w:val="32"/>
          <w:szCs w:val="32"/>
          <w:highlight w:val="none"/>
          <w:lang w:eastAsia="zh-CN"/>
        </w:rPr>
        <w:t>，</w:t>
      </w:r>
      <w:r>
        <w:rPr>
          <w:rFonts w:hint="eastAsia" w:ascii="仿宋_GB2312" w:hAnsi="宋体" w:eastAsia="仿宋_GB2312"/>
          <w:bCs/>
          <w:color w:val="auto"/>
          <w:sz w:val="32"/>
          <w:szCs w:val="32"/>
          <w:highlight w:val="none"/>
          <w:lang w:val="en-US" w:eastAsia="zh-CN"/>
        </w:rPr>
        <w:t>进一步丰富支部活动的内容与形式</w:t>
      </w:r>
      <w:r>
        <w:rPr>
          <w:rFonts w:hint="eastAsia" w:ascii="仿宋_GB2312" w:hAnsi="宋体" w:eastAsia="仿宋_GB2312"/>
          <w:bCs/>
          <w:color w:val="auto"/>
          <w:sz w:val="32"/>
          <w:szCs w:val="32"/>
          <w:highlight w:val="none"/>
        </w:rPr>
        <w:t>，增强吸引力和感染力。加强党员队伍建设，注重在</w:t>
      </w:r>
      <w:r>
        <w:rPr>
          <w:rFonts w:hint="eastAsia" w:ascii="仿宋_GB2312" w:hAnsi="宋体" w:eastAsia="仿宋_GB2312"/>
          <w:bCs/>
          <w:color w:val="auto"/>
          <w:sz w:val="32"/>
          <w:szCs w:val="32"/>
          <w:highlight w:val="none"/>
          <w:lang w:val="en-US" w:eastAsia="zh-CN"/>
        </w:rPr>
        <w:t>新考录人员中培养</w:t>
      </w:r>
      <w:r>
        <w:rPr>
          <w:rFonts w:hint="eastAsia" w:ascii="仿宋_GB2312" w:hAnsi="宋体" w:eastAsia="仿宋_GB2312"/>
          <w:bCs/>
          <w:color w:val="auto"/>
          <w:sz w:val="32"/>
          <w:szCs w:val="32"/>
          <w:highlight w:val="none"/>
        </w:rPr>
        <w:t>业务骨干</w:t>
      </w:r>
      <w:r>
        <w:rPr>
          <w:rFonts w:hint="eastAsia" w:ascii="仿宋_GB2312" w:hAnsi="宋体" w:eastAsia="仿宋_GB2312"/>
          <w:bCs/>
          <w:color w:val="auto"/>
          <w:sz w:val="32"/>
          <w:szCs w:val="32"/>
          <w:highlight w:val="none"/>
          <w:lang w:val="en-US" w:eastAsia="zh-CN"/>
        </w:rPr>
        <w:t>并</w:t>
      </w:r>
      <w:r>
        <w:rPr>
          <w:rFonts w:hint="eastAsia" w:ascii="仿宋_GB2312" w:hAnsi="宋体" w:eastAsia="仿宋_GB2312"/>
          <w:bCs/>
          <w:color w:val="auto"/>
          <w:sz w:val="32"/>
          <w:szCs w:val="32"/>
          <w:highlight w:val="none"/>
        </w:rPr>
        <w:t>发展党员</w:t>
      </w:r>
      <w:r>
        <w:rPr>
          <w:rFonts w:hint="eastAsia" w:ascii="仿宋_GB2312" w:hAnsi="仿宋_GB2312" w:eastAsia="仿宋_GB2312" w:cs="仿宋_GB2312"/>
          <w:color w:val="auto"/>
          <w:sz w:val="32"/>
          <w:szCs w:val="32"/>
          <w:highlight w:val="none"/>
        </w:rPr>
        <w:t>。</w:t>
      </w:r>
      <w:r>
        <w:rPr>
          <w:rFonts w:hint="eastAsia" w:ascii="仿宋_GB2312" w:hAnsi="楷体" w:eastAsia="仿宋_GB2312"/>
          <w:color w:val="auto"/>
          <w:sz w:val="32"/>
          <w:szCs w:val="32"/>
          <w:highlight w:val="none"/>
        </w:rPr>
        <w:t>进一步推进纪律作风建设，树立争先创优意识，发挥好党支部的战斗堡垒作用和党员的先锋模范作用。</w:t>
      </w:r>
    </w:p>
    <w:p w14:paraId="62EA8D5F">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w:t>
      </w:r>
      <w:r>
        <w:rPr>
          <w:rFonts w:hint="eastAsia" w:ascii="Times New Roman" w:hAnsi="Times New Roman" w:eastAsia="楷体_GB2312" w:cs="Times New Roman"/>
          <w:b w:val="0"/>
          <w:bCs/>
          <w:color w:val="auto"/>
          <w:sz w:val="32"/>
          <w:szCs w:val="32"/>
          <w:highlight w:val="none"/>
          <w:lang w:val="en-US" w:eastAsia="zh-CN"/>
        </w:rPr>
        <w:t>持续</w:t>
      </w:r>
      <w:r>
        <w:rPr>
          <w:rFonts w:hint="default" w:ascii="Times New Roman" w:hAnsi="Times New Roman" w:eastAsia="楷体_GB2312" w:cs="Times New Roman"/>
          <w:b w:val="0"/>
          <w:bCs/>
          <w:color w:val="auto"/>
          <w:sz w:val="32"/>
          <w:szCs w:val="32"/>
          <w:highlight w:val="none"/>
          <w:lang w:val="en-US" w:eastAsia="zh-CN"/>
        </w:rPr>
        <w:t>抓好市场监管。</w:t>
      </w:r>
      <w:r>
        <w:rPr>
          <w:rFonts w:hint="default" w:ascii="Times New Roman" w:hAnsi="Times New Roman" w:eastAsia="仿宋_GB2312" w:cs="Times New Roman"/>
          <w:b w:val="0"/>
          <w:bCs/>
          <w:color w:val="auto"/>
          <w:sz w:val="32"/>
          <w:szCs w:val="32"/>
          <w:highlight w:val="none"/>
          <w:lang w:val="en-US" w:eastAsia="zh-CN"/>
        </w:rPr>
        <w:t>以</w:t>
      </w:r>
      <w:r>
        <w:rPr>
          <w:rFonts w:hint="eastAsia" w:ascii="Times New Roman" w:hAnsi="Times New Roman" w:eastAsia="仿宋_GB2312" w:cs="Times New Roman"/>
          <w:b w:val="0"/>
          <w:bCs/>
          <w:color w:val="auto"/>
          <w:sz w:val="32"/>
          <w:szCs w:val="32"/>
          <w:highlight w:val="none"/>
          <w:lang w:val="en-US" w:eastAsia="zh-CN"/>
        </w:rPr>
        <w:t>落实</w:t>
      </w:r>
      <w:r>
        <w:rPr>
          <w:rFonts w:hint="default" w:ascii="Times New Roman" w:hAnsi="Times New Roman" w:eastAsia="仿宋_GB2312" w:cs="Times New Roman"/>
          <w:b w:val="0"/>
          <w:bCs/>
          <w:color w:val="auto"/>
          <w:sz w:val="32"/>
          <w:szCs w:val="32"/>
          <w:highlight w:val="none"/>
          <w:lang w:val="en-US" w:eastAsia="zh-CN"/>
        </w:rPr>
        <w:t>筑牢北疆安全稳定屏障</w:t>
      </w:r>
      <w:r>
        <w:rPr>
          <w:rFonts w:hint="eastAsia" w:ascii="Times New Roman" w:hAnsi="Times New Roman" w:eastAsia="仿宋_GB2312" w:cs="Times New Roman"/>
          <w:b w:val="0"/>
          <w:bCs/>
          <w:color w:val="auto"/>
          <w:sz w:val="32"/>
          <w:szCs w:val="32"/>
          <w:highlight w:val="none"/>
          <w:lang w:val="en-US" w:eastAsia="zh-CN"/>
        </w:rPr>
        <w:t>任务</w:t>
      </w:r>
      <w:r>
        <w:rPr>
          <w:rFonts w:hint="default" w:ascii="Times New Roman" w:hAnsi="Times New Roman" w:eastAsia="仿宋_GB2312" w:cs="Times New Roman"/>
          <w:b w:val="0"/>
          <w:bCs/>
          <w:color w:val="auto"/>
          <w:sz w:val="32"/>
          <w:szCs w:val="32"/>
          <w:highlight w:val="none"/>
          <w:lang w:val="en-US" w:eastAsia="zh-CN"/>
        </w:rPr>
        <w:t>为目标，</w:t>
      </w:r>
      <w:r>
        <w:rPr>
          <w:rFonts w:hint="eastAsia" w:ascii="Times New Roman" w:hAnsi="Times New Roman" w:eastAsia="仿宋_GB2312" w:cs="Times New Roman"/>
          <w:color w:val="auto"/>
          <w:sz w:val="32"/>
          <w:szCs w:val="32"/>
          <w:highlight w:val="none"/>
          <w:lang w:val="en-US" w:eastAsia="zh-CN"/>
        </w:rPr>
        <w:t>持续以加强未成年人保护、整治旅游市场突出问题、强化安全生产责任落实等</w:t>
      </w:r>
      <w:r>
        <w:rPr>
          <w:rFonts w:hint="default" w:ascii="Times New Roman" w:hAnsi="Times New Roman" w:eastAsia="仿宋_GB2312" w:cs="Times New Roman"/>
          <w:color w:val="auto"/>
          <w:sz w:val="32"/>
          <w:szCs w:val="32"/>
          <w:highlight w:val="none"/>
        </w:rPr>
        <w:t>科学安排日常巡查</w:t>
      </w:r>
      <w:r>
        <w:rPr>
          <w:rFonts w:hint="default" w:ascii="Times New Roman" w:hAnsi="Times New Roman" w:eastAsia="仿宋_GB2312" w:cs="Times New Roman"/>
          <w:color w:val="auto"/>
          <w:sz w:val="32"/>
          <w:szCs w:val="32"/>
          <w:highlight w:val="none"/>
          <w:lang w:val="en-US" w:eastAsia="zh-CN"/>
        </w:rPr>
        <w:t>和专项整治</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充分利用日常检查、投诉举报及舆情信息等案源渠道，加强市场检查，增强发现案件线索的能力，强化案件办理。</w:t>
      </w:r>
    </w:p>
    <w:p w14:paraId="0776E415">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val="0"/>
          <w:bCs/>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val="en-US" w:eastAsia="zh-CN"/>
        </w:rPr>
        <w:t>持续加强执法队伍建设。</w:t>
      </w:r>
      <w:r>
        <w:rPr>
          <w:rFonts w:hint="eastAsia" w:ascii="仿宋_GB2312" w:hAnsi="仿宋_GB2312" w:eastAsia="仿宋_GB2312" w:cs="仿宋_GB2312"/>
          <w:color w:val="auto"/>
          <w:sz w:val="32"/>
          <w:szCs w:val="32"/>
          <w:highlight w:val="none"/>
          <w:lang w:eastAsia="zh-CN"/>
        </w:rPr>
        <w:t>把加强队伍建设作为一项重点工作，常抓不懈、带好队伍，</w:t>
      </w:r>
      <w:r>
        <w:rPr>
          <w:rFonts w:hint="eastAsia" w:ascii="Times New Roman" w:hAnsi="Times New Roman" w:eastAsia="仿宋_GB2312" w:cs="Times New Roman"/>
          <w:color w:val="auto"/>
          <w:sz w:val="32"/>
          <w:szCs w:val="32"/>
          <w:highlight w:val="none"/>
          <w:lang w:val="en-US" w:eastAsia="zh-CN"/>
        </w:rPr>
        <w:t>深化</w:t>
      </w:r>
      <w:r>
        <w:rPr>
          <w:rFonts w:hint="default" w:ascii="Times New Roman" w:hAnsi="Times New Roman" w:eastAsia="仿宋_GB2312" w:cs="Times New Roman"/>
          <w:color w:val="auto"/>
          <w:sz w:val="32"/>
          <w:szCs w:val="32"/>
          <w:highlight w:val="none"/>
          <w:lang w:val="en-US" w:eastAsia="zh-CN"/>
        </w:rPr>
        <w:t>文化市场综合执法岗位练兵，</w:t>
      </w:r>
      <w:r>
        <w:rPr>
          <w:rFonts w:hint="eastAsia" w:ascii="仿宋_GB2312" w:hAnsi="仿宋_GB2312" w:eastAsia="仿宋_GB2312" w:cs="仿宋_GB2312"/>
          <w:color w:val="auto"/>
          <w:sz w:val="32"/>
          <w:szCs w:val="32"/>
          <w:highlight w:val="none"/>
          <w:lang w:val="en-US" w:eastAsia="zh-CN"/>
        </w:rPr>
        <w:t>以提升执法队伍业务素质和执法能力为目标，实施“能力再提升”工程，坚持法律法规学习“月考”机制，推动学习全覆盖、常态化，同步强化实战训练，对执法人员牵头办案落实“人人办”的要求，努力锻造一支讲政治、业务精、作风正、干劲足的过硬执法队伍。</w:t>
      </w:r>
    </w:p>
    <w:p w14:paraId="5ECA17AF">
      <w:pPr>
        <w:pStyle w:val="9"/>
        <w:rPr>
          <w:rFonts w:hint="eastAsia"/>
        </w:rPr>
      </w:pPr>
    </w:p>
    <w:p w14:paraId="157DF3AD">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b/>
          <w:color w:val="auto"/>
          <w:sz w:val="36"/>
          <w:szCs w:val="32"/>
        </w:rPr>
      </w:pPr>
      <w:r>
        <w:rPr>
          <w:rFonts w:hint="eastAsia" w:ascii="仿宋_GB2312" w:hAnsi="仿宋" w:eastAsia="仿宋_GB2312" w:cs="仿宋"/>
          <w:b/>
          <w:bCs/>
          <w:color w:val="auto"/>
          <w:kern w:val="0"/>
          <w:sz w:val="36"/>
          <w:szCs w:val="32"/>
          <w:lang w:bidi="ar"/>
        </w:rPr>
        <w:t xml:space="preserve">第二部分 </w:t>
      </w:r>
      <w:r>
        <w:rPr>
          <w:rFonts w:hint="eastAsia" w:ascii="仿宋_GB2312" w:hAnsi="仿宋" w:eastAsia="仿宋_GB2312" w:cs="仿宋"/>
          <w:b/>
          <w:bCs/>
          <w:color w:val="auto"/>
          <w:kern w:val="0"/>
          <w:sz w:val="36"/>
          <w:szCs w:val="32"/>
          <w:lang w:val="en-US" w:eastAsia="zh-CN" w:bidi="ar"/>
        </w:rPr>
        <w:t>2026</w:t>
      </w:r>
      <w:r>
        <w:rPr>
          <w:rFonts w:hint="eastAsia" w:ascii="仿宋_GB2312" w:hAnsi="仿宋" w:eastAsia="仿宋_GB2312" w:cs="仿宋"/>
          <w:b/>
          <w:bCs/>
          <w:color w:val="auto"/>
          <w:kern w:val="0"/>
          <w:sz w:val="36"/>
          <w:szCs w:val="32"/>
          <w:lang w:eastAsia="zh-CN" w:bidi="ar"/>
        </w:rPr>
        <w:t>年</w:t>
      </w:r>
      <w:r>
        <w:rPr>
          <w:rFonts w:hint="eastAsia" w:ascii="仿宋_GB2312" w:hAnsi="仿宋" w:eastAsia="仿宋_GB2312" w:cs="仿宋"/>
          <w:b/>
          <w:bCs/>
          <w:color w:val="auto"/>
          <w:kern w:val="0"/>
          <w:sz w:val="36"/>
          <w:szCs w:val="32"/>
          <w:lang w:bidi="ar"/>
        </w:rPr>
        <w:t>部门预算安排情况说明</w:t>
      </w:r>
    </w:p>
    <w:p w14:paraId="12B4C97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25832A3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val="en-US" w:eastAsia="zh-CN" w:bidi="ar"/>
        </w:rPr>
        <w:t>2026</w:t>
      </w:r>
      <w:r>
        <w:rPr>
          <w:rFonts w:hint="eastAsia" w:ascii="黑体" w:hAnsi="黑体" w:eastAsia="黑体" w:cs="仿宋"/>
          <w:bCs/>
          <w:color w:val="auto"/>
          <w:kern w:val="0"/>
          <w:sz w:val="32"/>
          <w:szCs w:val="32"/>
          <w:lang w:eastAsia="zh-CN" w:bidi="ar"/>
        </w:rPr>
        <w:t>年</w:t>
      </w:r>
      <w:r>
        <w:rPr>
          <w:rFonts w:hint="eastAsia" w:ascii="黑体" w:hAnsi="黑体" w:eastAsia="黑体" w:cs="仿宋"/>
          <w:bCs/>
          <w:color w:val="auto"/>
          <w:kern w:val="0"/>
          <w:sz w:val="32"/>
          <w:szCs w:val="32"/>
          <w:lang w:bidi="ar"/>
        </w:rPr>
        <w:t>部门预算收支总体情况说明</w:t>
      </w:r>
    </w:p>
    <w:p w14:paraId="4A6D960B">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lang w:val="en-US" w:eastAsia="zh-CN"/>
        </w:rPr>
        <w:t>乌海市文化市场综合行政执法局本</w:t>
      </w:r>
      <w:r>
        <w:rPr>
          <w:rFonts w:hint="eastAsia" w:ascii="仿宋_GB2312" w:hAnsi="仿宋_GB2312" w:eastAsia="仿宋_GB2312" w:cs="仿宋_GB2312"/>
          <w:color w:val="auto"/>
          <w:sz w:val="32"/>
          <w:szCs w:val="32"/>
        </w:rPr>
        <w:t>年收入、支出预算总计</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万元，与上年相比收、支预算总计增加</w:t>
      </w:r>
      <w:r>
        <w:rPr>
          <w:rFonts w:hint="eastAsia" w:ascii="仿宋_GB2312" w:hAnsi="仿宋_GB2312" w:eastAsia="仿宋_GB2312" w:cs="仿宋_GB2312"/>
          <w:color w:val="auto"/>
          <w:sz w:val="32"/>
          <w:szCs w:val="32"/>
          <w:u w:val="single"/>
          <w:lang w:val="en-US" w:eastAsia="zh-CN"/>
        </w:rPr>
        <w:t xml:space="preserve">  70.58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u w:val="single"/>
          <w:lang w:val="en-US" w:eastAsia="zh-CN"/>
        </w:rPr>
        <w:t xml:space="preserve"> 13.21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，社保缴费</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lang w:eastAsia="zh-CN"/>
        </w:rPr>
        <w:t>。</w:t>
      </w:r>
    </w:p>
    <w:p w14:paraId="000D094C">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（一）收入预算总计</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534.35</w:t>
      </w:r>
      <w:r>
        <w:rPr>
          <w:rFonts w:hint="eastAsia" w:ascii="仿宋" w:hAnsi="仿宋" w:eastAsia="仿宋" w:cs="仿宋"/>
          <w:color w:val="auto"/>
          <w:sz w:val="32"/>
          <w:szCs w:val="32"/>
          <w:u w:val="single"/>
          <w:lang w:val="en-US" w:eastAsia="zh-CN"/>
        </w:rPr>
        <w:t xml:space="preserve"> </w:t>
      </w:r>
      <w:r>
        <w:rPr>
          <w:rFonts w:hint="eastAsia" w:ascii="楷体" w:hAnsi="楷体" w:eastAsia="楷体" w:cs="楷体"/>
          <w:b/>
          <w:bCs/>
          <w:color w:val="auto"/>
          <w:sz w:val="32"/>
          <w:szCs w:val="32"/>
        </w:rPr>
        <w:t>万元。包括：</w:t>
      </w:r>
    </w:p>
    <w:p w14:paraId="67DA35AF">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1．本年收入合计</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w:t>
      </w:r>
    </w:p>
    <w:p w14:paraId="301EC606">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（1）一般公共预算拨款收入</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u w:val="single"/>
          <w:lang w:val="en-US" w:eastAsia="zh-CN"/>
        </w:rPr>
        <w:t xml:space="preserve"> 70.58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u w:val="single"/>
          <w:lang w:val="en-US" w:eastAsia="zh-CN"/>
        </w:rPr>
        <w:t xml:space="preserve">  13.21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，社保缴费</w:t>
      </w:r>
      <w:r>
        <w:rPr>
          <w:rFonts w:hint="eastAsia" w:ascii="仿宋" w:hAnsi="仿宋" w:eastAsia="仿宋" w:cs="仿宋"/>
          <w:color w:val="auto"/>
          <w:sz w:val="32"/>
          <w:szCs w:val="32"/>
          <w:highlight w:val="none"/>
          <w:lang w:eastAsia="zh-CN"/>
        </w:rPr>
        <w:t>增加</w:t>
      </w:r>
      <w:r>
        <w:rPr>
          <w:rFonts w:hint="eastAsia" w:ascii="仿宋_GB2312" w:hAnsi="仿宋_GB2312" w:eastAsia="仿宋_GB2312" w:cs="仿宋_GB2312"/>
          <w:color w:val="auto"/>
          <w:sz w:val="32"/>
          <w:szCs w:val="32"/>
        </w:rPr>
        <w:t>。</w:t>
      </w:r>
    </w:p>
    <w:p w14:paraId="2F76E60D">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（2）政府性基金预算拨款收入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4B4A0578">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（3）国有资本经营预算拨款收入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47CE529C">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（4）财政专户管理资金收入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25D018AA">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（5）事业收入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highlight w:val="none"/>
        </w:rPr>
        <w:t>不存在此项内容。</w:t>
      </w:r>
    </w:p>
    <w:p w14:paraId="15FA7B2F">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（6）事业单位经营收入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5377CF94">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（7）上级补助收入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1108C09C">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（8）附属单位上缴收入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5CB8C8EF">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（9）其他收入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31293DA5">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2．上年结转结余为</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highlight w:val="none"/>
        </w:rPr>
        <w:t>不存在此项内容。</w:t>
      </w:r>
    </w:p>
    <w:p w14:paraId="7AB7244D">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（二）支出预算总计</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534.35</w:t>
      </w:r>
      <w:r>
        <w:rPr>
          <w:rFonts w:hint="eastAsia" w:ascii="仿宋" w:hAnsi="仿宋" w:eastAsia="仿宋" w:cs="仿宋"/>
          <w:color w:val="auto"/>
          <w:sz w:val="32"/>
          <w:szCs w:val="32"/>
          <w:u w:val="single"/>
          <w:lang w:val="en-US" w:eastAsia="zh-CN"/>
        </w:rPr>
        <w:t xml:space="preserve">  </w:t>
      </w:r>
      <w:r>
        <w:rPr>
          <w:rFonts w:hint="eastAsia" w:ascii="楷体" w:hAnsi="楷体" w:eastAsia="楷体" w:cs="楷体"/>
          <w:b/>
          <w:bCs/>
          <w:color w:val="auto"/>
          <w:sz w:val="32"/>
          <w:szCs w:val="32"/>
        </w:rPr>
        <w:t>万元。包括：</w:t>
      </w:r>
    </w:p>
    <w:p w14:paraId="7C0660C0">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1．本年支出合计</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w:t>
      </w:r>
    </w:p>
    <w:p w14:paraId="75950DDF">
      <w:pPr>
        <w:pStyle w:val="5"/>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（1）一般公共服务（类）支出</w:t>
      </w:r>
      <w:r>
        <w:rPr>
          <w:rFonts w:hint="eastAsia" w:ascii="仿宋_GB2312" w:hAnsi="仿宋_GB2312" w:eastAsia="仿宋_GB2312" w:cs="仿宋_GB2312"/>
          <w:color w:val="auto"/>
          <w:sz w:val="32"/>
          <w:szCs w:val="32"/>
          <w:u w:val="single"/>
          <w:lang w:val="en-US" w:eastAsia="zh-CN"/>
        </w:rPr>
        <w:t xml:space="preserve">  6.37  </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highlight w:val="none"/>
          <w:u w:val="none"/>
          <w:lang w:val="en-US" w:eastAsia="zh-CN"/>
        </w:rPr>
        <w:t>单位在职职工的工会经费</w:t>
      </w:r>
      <w:r>
        <w:rPr>
          <w:rFonts w:hint="eastAsia" w:ascii="仿宋_GB2312" w:hAnsi="仿宋_GB2312" w:eastAsia="仿宋_GB2312" w:cs="仿宋_GB2312"/>
          <w:color w:val="auto"/>
          <w:sz w:val="32"/>
          <w:szCs w:val="32"/>
        </w:rPr>
        <w:t>。与上年相比增加</w:t>
      </w:r>
      <w:r>
        <w:rPr>
          <w:rFonts w:hint="eastAsia" w:ascii="仿宋_GB2312" w:hAnsi="仿宋_GB2312" w:eastAsia="仿宋_GB2312" w:cs="仿宋_GB2312"/>
          <w:color w:val="auto"/>
          <w:sz w:val="32"/>
          <w:szCs w:val="32"/>
          <w:u w:val="single"/>
          <w:lang w:val="en-US" w:eastAsia="zh-CN"/>
        </w:rPr>
        <w:t xml:space="preserve">   1.02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u w:val="single"/>
          <w:lang w:val="en-US" w:eastAsia="zh-CN"/>
        </w:rPr>
        <w:t xml:space="preserve">  16.01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lang w:eastAsia="zh-CN"/>
        </w:rPr>
        <w:t>工会经费增加</w:t>
      </w:r>
      <w:r>
        <w:rPr>
          <w:rFonts w:hint="eastAsia" w:ascii="仿宋_GB2312" w:hAnsi="仿宋_GB2312" w:eastAsia="仿宋_GB2312" w:cs="仿宋_GB2312"/>
          <w:color w:val="auto"/>
          <w:sz w:val="32"/>
          <w:szCs w:val="32"/>
        </w:rPr>
        <w:t>。</w:t>
      </w:r>
    </w:p>
    <w:p w14:paraId="4E32831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u w:val="none"/>
          <w:lang w:val="en-US" w:eastAsia="zh-CN"/>
        </w:rPr>
        <w:t>文化体育旅游与传媒支出支出</w:t>
      </w:r>
      <w:r>
        <w:rPr>
          <w:rFonts w:hint="eastAsia" w:ascii="仿宋_GB2312" w:hAnsi="仿宋_GB2312" w:eastAsia="仿宋_GB2312" w:cs="仿宋_GB2312"/>
          <w:color w:val="auto"/>
          <w:sz w:val="32"/>
          <w:szCs w:val="32"/>
          <w:highlight w:val="none"/>
          <w:u w:val="single"/>
          <w:lang w:val="en-US" w:eastAsia="zh-CN"/>
        </w:rPr>
        <w:t>408.99</w:t>
      </w:r>
      <w:r>
        <w:rPr>
          <w:rFonts w:hint="eastAsia" w:ascii="仿宋_GB2312" w:hAnsi="仿宋_GB2312" w:eastAsia="仿宋_GB2312" w:cs="仿宋_GB2312"/>
          <w:color w:val="auto"/>
          <w:sz w:val="32"/>
          <w:szCs w:val="32"/>
          <w:highlight w:val="none"/>
          <w:u w:val="none"/>
          <w:lang w:val="en-US" w:eastAsia="zh-CN"/>
        </w:rPr>
        <w:t>万元，主要用于单位职工工资、日常公用经费等支出。与上年相比增加</w:t>
      </w:r>
      <w:r>
        <w:rPr>
          <w:rFonts w:hint="eastAsia" w:ascii="仿宋_GB2312" w:hAnsi="仿宋_GB2312" w:eastAsia="仿宋_GB2312" w:cs="仿宋_GB2312"/>
          <w:b w:val="0"/>
          <w:bCs w:val="0"/>
          <w:color w:val="auto"/>
          <w:sz w:val="32"/>
          <w:szCs w:val="32"/>
          <w:highlight w:val="none"/>
          <w:u w:val="single"/>
          <w:lang w:val="en-US" w:eastAsia="zh-CN"/>
        </w:rPr>
        <w:t>65.24</w:t>
      </w:r>
      <w:r>
        <w:rPr>
          <w:rFonts w:hint="eastAsia" w:ascii="仿宋_GB2312" w:hAnsi="仿宋_GB2312" w:eastAsia="仿宋_GB2312" w:cs="仿宋_GB2312"/>
          <w:color w:val="auto"/>
          <w:sz w:val="32"/>
          <w:szCs w:val="32"/>
          <w:highlight w:val="none"/>
          <w:u w:val="none"/>
          <w:lang w:val="en-US" w:eastAsia="zh-CN"/>
        </w:rPr>
        <w:t>万元，增加</w:t>
      </w:r>
      <w:r>
        <w:rPr>
          <w:rFonts w:hint="eastAsia" w:ascii="仿宋_GB2312" w:hAnsi="仿宋_GB2312" w:eastAsia="仿宋_GB2312" w:cs="仿宋_GB2312"/>
          <w:color w:val="auto"/>
          <w:sz w:val="32"/>
          <w:szCs w:val="32"/>
          <w:highlight w:val="none"/>
          <w:u w:val="single"/>
          <w:lang w:val="en-US" w:eastAsia="zh-CN"/>
        </w:rPr>
        <w:t>15.95%</w:t>
      </w:r>
      <w:r>
        <w:rPr>
          <w:rFonts w:hint="eastAsia" w:ascii="仿宋_GB2312" w:hAnsi="仿宋_GB2312" w:eastAsia="仿宋_GB2312" w:cs="仿宋_GB2312"/>
          <w:color w:val="auto"/>
          <w:sz w:val="32"/>
          <w:szCs w:val="32"/>
          <w:highlight w:val="none"/>
          <w:u w:val="none"/>
          <w:lang w:val="en-US" w:eastAsia="zh-CN"/>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相应人员经费、日常公用经费增加。</w:t>
      </w:r>
    </w:p>
    <w:p w14:paraId="4BCEB12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en-US" w:eastAsia="zh-CN"/>
        </w:rPr>
        <w:t>社会保障和就业支出</w:t>
      </w:r>
      <w:r>
        <w:rPr>
          <w:rFonts w:hint="eastAsia" w:ascii="仿宋_GB2312" w:hAnsi="仿宋_GB2312" w:eastAsia="仿宋_GB2312" w:cs="仿宋_GB2312"/>
          <w:color w:val="auto"/>
          <w:sz w:val="32"/>
          <w:szCs w:val="32"/>
          <w:highlight w:val="none"/>
          <w:u w:val="single"/>
          <w:lang w:val="en-US" w:eastAsia="zh-CN"/>
        </w:rPr>
        <w:t>47.87</w:t>
      </w:r>
      <w:r>
        <w:rPr>
          <w:rFonts w:hint="eastAsia" w:ascii="仿宋_GB2312" w:hAnsi="仿宋_GB2312" w:eastAsia="仿宋_GB2312" w:cs="仿宋_GB2312"/>
          <w:color w:val="auto"/>
          <w:sz w:val="32"/>
          <w:szCs w:val="32"/>
          <w:highlight w:val="none"/>
          <w:u w:val="none"/>
          <w:lang w:val="en-US" w:eastAsia="zh-CN"/>
        </w:rPr>
        <w:t>万元，主要用于统一管理的离退休人员项目外工资支出和机关在职人员社会保险、机关事业单位基本养老保险及职业年金缴费支出。与上年相比减少</w:t>
      </w:r>
      <w:r>
        <w:rPr>
          <w:rFonts w:hint="eastAsia" w:ascii="仿宋_GB2312" w:hAnsi="仿宋_GB2312" w:eastAsia="仿宋_GB2312" w:cs="仿宋_GB2312"/>
          <w:color w:val="auto"/>
          <w:sz w:val="32"/>
          <w:szCs w:val="32"/>
          <w:highlight w:val="none"/>
          <w:u w:val="single"/>
          <w:lang w:val="en-US" w:eastAsia="zh-CN"/>
        </w:rPr>
        <w:t>11.50</w:t>
      </w:r>
      <w:r>
        <w:rPr>
          <w:rFonts w:hint="eastAsia" w:ascii="仿宋_GB2312" w:hAnsi="仿宋_GB2312" w:eastAsia="仿宋_GB2312" w:cs="仿宋_GB2312"/>
          <w:color w:val="auto"/>
          <w:sz w:val="32"/>
          <w:szCs w:val="32"/>
          <w:highlight w:val="none"/>
          <w:u w:val="none"/>
          <w:lang w:val="en-US" w:eastAsia="zh-CN"/>
        </w:rPr>
        <w:t>万元，减少</w:t>
      </w:r>
      <w:r>
        <w:rPr>
          <w:rFonts w:hint="eastAsia" w:ascii="仿宋_GB2312" w:hAnsi="仿宋_GB2312" w:eastAsia="仿宋_GB2312" w:cs="仿宋_GB2312"/>
          <w:color w:val="auto"/>
          <w:sz w:val="32"/>
          <w:szCs w:val="32"/>
          <w:highlight w:val="none"/>
          <w:u w:val="single"/>
          <w:lang w:val="en-US" w:eastAsia="zh-CN"/>
        </w:rPr>
        <w:t>24.02%</w:t>
      </w:r>
      <w:r>
        <w:rPr>
          <w:rFonts w:hint="eastAsia" w:ascii="仿宋_GB2312" w:hAnsi="仿宋_GB2312" w:eastAsia="仿宋_GB2312" w:cs="仿宋_GB2312"/>
          <w:color w:val="auto"/>
          <w:sz w:val="32"/>
          <w:szCs w:val="32"/>
          <w:highlight w:val="none"/>
          <w:u w:val="none"/>
          <w:lang w:val="en-US" w:eastAsia="zh-CN"/>
        </w:rPr>
        <w:t>。主要原因是一名退休人员去世，人员工资减少，社保支出减少。</w:t>
      </w:r>
    </w:p>
    <w:p w14:paraId="4D354D8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（4）卫生健康支出</w:t>
      </w:r>
      <w:r>
        <w:rPr>
          <w:rFonts w:hint="eastAsia" w:ascii="仿宋_GB2312" w:hAnsi="仿宋_GB2312" w:eastAsia="仿宋_GB2312" w:cs="仿宋_GB2312"/>
          <w:color w:val="auto"/>
          <w:sz w:val="32"/>
          <w:szCs w:val="32"/>
          <w:highlight w:val="none"/>
          <w:u w:val="single"/>
          <w:lang w:val="en-US" w:eastAsia="zh-CN"/>
        </w:rPr>
        <w:t>27.36</w:t>
      </w:r>
      <w:r>
        <w:rPr>
          <w:rFonts w:hint="eastAsia" w:ascii="仿宋_GB2312" w:hAnsi="仿宋_GB2312" w:eastAsia="仿宋_GB2312" w:cs="仿宋_GB2312"/>
          <w:color w:val="auto"/>
          <w:sz w:val="32"/>
          <w:szCs w:val="32"/>
          <w:highlight w:val="none"/>
          <w:u w:val="none"/>
          <w:lang w:val="en-US" w:eastAsia="zh-CN"/>
        </w:rPr>
        <w:t>万元，主要用于按照国家政策规</w:t>
      </w:r>
      <w:r>
        <w:rPr>
          <w:rFonts w:hint="eastAsia" w:ascii="仿宋_GB2312" w:hAnsi="仿宋_GB2312" w:eastAsia="仿宋_GB2312" w:cs="仿宋_GB2312"/>
          <w:b w:val="0"/>
          <w:color w:val="auto"/>
          <w:kern w:val="2"/>
          <w:sz w:val="32"/>
          <w:szCs w:val="32"/>
          <w:highlight w:val="none"/>
          <w:u w:val="none"/>
          <w:lang w:val="en-US" w:eastAsia="zh-CN" w:bidi="ar-SA"/>
        </w:rPr>
        <w:t>定为职工缴纳的基本医疗保险等支出。与上年相比增加</w:t>
      </w:r>
      <w:r>
        <w:rPr>
          <w:rFonts w:hint="eastAsia" w:ascii="仿宋_GB2312" w:hAnsi="仿宋_GB2312" w:eastAsia="仿宋_GB2312" w:cs="仿宋_GB2312"/>
          <w:b w:val="0"/>
          <w:color w:val="auto"/>
          <w:kern w:val="2"/>
          <w:sz w:val="32"/>
          <w:szCs w:val="32"/>
          <w:highlight w:val="none"/>
          <w:u w:val="single"/>
          <w:lang w:val="en-US" w:eastAsia="zh-CN" w:bidi="ar-SA"/>
        </w:rPr>
        <w:t>6.09</w:t>
      </w:r>
      <w:r>
        <w:rPr>
          <w:rFonts w:hint="eastAsia" w:ascii="仿宋_GB2312" w:hAnsi="仿宋_GB2312" w:eastAsia="仿宋_GB2312" w:cs="仿宋_GB2312"/>
          <w:b w:val="0"/>
          <w:color w:val="auto"/>
          <w:kern w:val="2"/>
          <w:sz w:val="32"/>
          <w:szCs w:val="32"/>
          <w:highlight w:val="none"/>
          <w:u w:val="none"/>
          <w:lang w:val="en-US" w:eastAsia="zh-CN" w:bidi="ar-SA"/>
        </w:rPr>
        <w:t>万元，增加</w:t>
      </w:r>
      <w:r>
        <w:rPr>
          <w:rFonts w:hint="eastAsia" w:ascii="仿宋_GB2312" w:hAnsi="仿宋_GB2312" w:eastAsia="仿宋_GB2312" w:cs="仿宋_GB2312"/>
          <w:b w:val="0"/>
          <w:color w:val="auto"/>
          <w:kern w:val="2"/>
          <w:sz w:val="32"/>
          <w:szCs w:val="32"/>
          <w:highlight w:val="none"/>
          <w:u w:val="single"/>
          <w:lang w:val="en-US" w:eastAsia="zh-CN" w:bidi="ar-SA"/>
        </w:rPr>
        <w:t>22.26%</w:t>
      </w:r>
      <w:r>
        <w:rPr>
          <w:rFonts w:hint="eastAsia" w:ascii="仿宋_GB2312" w:hAnsi="仿宋_GB2312" w:eastAsia="仿宋_GB2312" w:cs="仿宋_GB2312"/>
          <w:b w:val="0"/>
          <w:color w:val="auto"/>
          <w:kern w:val="2"/>
          <w:sz w:val="32"/>
          <w:szCs w:val="32"/>
          <w:highlight w:val="none"/>
          <w:u w:val="none"/>
          <w:lang w:val="en-US" w:eastAsia="zh-CN" w:bidi="ar-SA"/>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相应人员经费、日常公用经费增加。</w:t>
      </w:r>
    </w:p>
    <w:p w14:paraId="22813DB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color w:val="auto"/>
          <w:highlight w:val="none"/>
          <w:lang w:val="en-US" w:eastAsia="zh-CN"/>
        </w:rPr>
      </w:pP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住房保障支出43.77万元，主要用于按照国家政策规定为职工缴纳的住房公积金支出。与上年相比增加9.74万元，增加22.25%。主要原因是</w:t>
      </w:r>
      <w:r>
        <w:rPr>
          <w:rFonts w:hint="eastAsia" w:ascii="仿宋_GB2312" w:hAnsi="仿宋_GB2312" w:eastAsia="仿宋_GB2312" w:cs="仿宋_GB2312"/>
          <w:color w:val="auto"/>
          <w:sz w:val="32"/>
          <w:szCs w:val="32"/>
          <w:lang w:eastAsia="zh-CN"/>
        </w:rPr>
        <w:t>我单位新招录五名工作人员，</w:t>
      </w:r>
      <w:r>
        <w:rPr>
          <w:rFonts w:hint="eastAsia" w:ascii="仿宋_GB2312" w:hAnsi="仿宋_GB2312" w:eastAsia="仿宋_GB2312" w:cs="仿宋_GB2312"/>
          <w:color w:val="auto"/>
          <w:sz w:val="32"/>
          <w:szCs w:val="32"/>
          <w:highlight w:val="none"/>
          <w:u w:val="none"/>
          <w:lang w:val="en-US" w:eastAsia="zh-CN"/>
        </w:rPr>
        <w:t>人员工资增加，住房公积金增加。</w:t>
      </w:r>
    </w:p>
    <w:p w14:paraId="098693B1">
      <w:pPr>
        <w:pStyle w:val="5"/>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2．年终结转结余为</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万元，主要原因是</w:t>
      </w:r>
      <w:r>
        <w:rPr>
          <w:rFonts w:hint="eastAsia" w:ascii="仿宋_GB2312" w:hAnsi="仿宋_GB2312" w:eastAsia="仿宋_GB2312" w:cs="仿宋_GB2312"/>
          <w:color w:val="auto"/>
          <w:sz w:val="32"/>
          <w:szCs w:val="32"/>
          <w:highlight w:val="none"/>
          <w:lang w:val="en-US" w:eastAsia="zh-CN"/>
        </w:rPr>
        <w:t>我单位没有年终结转结余</w:t>
      </w:r>
      <w:r>
        <w:rPr>
          <w:rFonts w:hint="eastAsia" w:ascii="仿宋_GB2312" w:hAnsi="仿宋_GB2312" w:eastAsia="仿宋_GB2312" w:cs="仿宋_GB2312"/>
          <w:color w:val="auto"/>
          <w:sz w:val="32"/>
          <w:szCs w:val="32"/>
          <w:highlight w:val="none"/>
        </w:rPr>
        <w:t>。</w:t>
      </w:r>
    </w:p>
    <w:p w14:paraId="028ED2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rPr>
        <w:t>二、收入预算情况说明</w:t>
      </w:r>
    </w:p>
    <w:p w14:paraId="0A504BE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乌海市文化市场综合行政执法局本</w:t>
      </w:r>
      <w:r>
        <w:rPr>
          <w:rFonts w:hint="eastAsia" w:ascii="仿宋_GB2312" w:hAnsi="仿宋_GB2312" w:eastAsia="仿宋_GB2312" w:cs="仿宋_GB2312"/>
          <w:color w:val="auto"/>
          <w:sz w:val="32"/>
          <w:szCs w:val="32"/>
        </w:rPr>
        <w:t>年收入预算合计</w:t>
      </w:r>
      <w:r>
        <w:rPr>
          <w:rFonts w:hint="eastAsia" w:ascii="仿宋_GB2312" w:hAnsi="仿宋_GB2312" w:eastAsia="仿宋_GB2312" w:cs="仿宋_GB2312"/>
          <w:color w:val="auto"/>
          <w:sz w:val="32"/>
          <w:szCs w:val="32"/>
          <w:u w:val="single"/>
          <w:lang w:val="en-US" w:eastAsia="zh-CN"/>
        </w:rPr>
        <w:t>534.35</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万元，包括本年收入</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534.35</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万元，上年结转结余</w:t>
      </w:r>
      <w:r>
        <w:rPr>
          <w:rFonts w:hint="eastAsia" w:ascii="仿宋_GB2312" w:hAnsi="仿宋_GB2312" w:eastAsia="仿宋_GB2312" w:cs="仿宋_GB2312"/>
          <w:color w:val="auto"/>
          <w:sz w:val="32"/>
          <w:szCs w:val="32"/>
          <w:u w:val="single"/>
          <w:lang w:val="en-US" w:eastAsia="zh-CN"/>
        </w:rPr>
        <w:t xml:space="preserve">     0</w:t>
      </w:r>
      <w:r>
        <w:rPr>
          <w:rFonts w:hint="eastAsia" w:ascii="仿宋_GB2312" w:hAnsi="仿宋_GB2312" w:eastAsia="仿宋_GB2312" w:cs="仿宋_GB2312"/>
          <w:color w:val="auto"/>
          <w:sz w:val="32"/>
          <w:szCs w:val="32"/>
        </w:rPr>
        <w:t>万元。</w:t>
      </w:r>
    </w:p>
    <w:p w14:paraId="67DD0E1C">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p>
    <w:p w14:paraId="68F130D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本年一般公共预算收入</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534.35</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100   </w:t>
      </w:r>
      <w:r>
        <w:rPr>
          <w:rFonts w:hint="eastAsia" w:ascii="仿宋_GB2312" w:hAnsi="仿宋_GB2312" w:eastAsia="仿宋_GB2312" w:cs="仿宋_GB2312"/>
          <w:color w:val="auto"/>
          <w:sz w:val="32"/>
          <w:szCs w:val="32"/>
        </w:rPr>
        <w:t>%；</w:t>
      </w:r>
    </w:p>
    <w:p w14:paraId="07C4FAF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本年政府性基金预算收入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w:t>
      </w:r>
    </w:p>
    <w:p w14:paraId="10E7328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本年国有资本经营预算收入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3F2EA2D5">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本年财政专户管理资金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084063E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本年事业收入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0FFDE6C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本年事业单位经营收入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4A62430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本年上级补助收入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4872B8A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本年附属单位上缴收入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5D1825F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本年其他收入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3DD08B9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上年结转结余的一般公共预算收入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w:t>
      </w:r>
    </w:p>
    <w:p w14:paraId="53649B8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上年结转结余的政府性基金预算收入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0FF57DDB">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上年结转结余的国有资本经营预算收入</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3561365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上年结转结余的财政专户管理资金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w:t>
      </w:r>
    </w:p>
    <w:p w14:paraId="252B62DB">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上年结转结余的单位资金</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w:t>
      </w:r>
    </w:p>
    <w:p w14:paraId="7F2965A8">
      <w:pPr>
        <w:pStyle w:val="9"/>
        <w:rPr>
          <w:rFonts w:hint="eastAsia"/>
          <w:lang w:val="en-US" w:eastAsia="zh-CN"/>
        </w:rPr>
      </w:pPr>
    </w:p>
    <w:p w14:paraId="57072667">
      <w:pPr>
        <w:pStyle w:val="9"/>
        <w:tabs>
          <w:tab w:val="left" w:pos="0"/>
        </w:tabs>
        <w:ind w:left="0" w:leftChars="0" w:firstLine="0"/>
        <w:jc w:val="center"/>
        <w:rPr>
          <w:rFonts w:hint="eastAsia" w:ascii="Times New Roman" w:hAnsi="Times New Roman" w:eastAsia="仿宋_GB2312" w:cs="仿宋"/>
          <w:sz w:val="32"/>
          <w:szCs w:val="32"/>
          <w:highlight w:val="none"/>
          <w:lang w:val="en-US" w:eastAsia="zh-CN"/>
        </w:rPr>
      </w:pPr>
      <w:r>
        <w:rPr>
          <w:rFonts w:eastAsia="仿宋_GB2312"/>
          <w:sz w:val="32"/>
          <w:szCs w:val="32"/>
          <w:highlight w:val="none"/>
        </w:rPr>
        <w:t>图1.收入预算图</w:t>
      </w:r>
      <w:r>
        <w:rPr>
          <w:color w:val="auto"/>
          <w:highlight w:val="none"/>
        </w:rPr>
        <w:drawing>
          <wp:inline distT="0" distB="0" distL="114300" distR="114300">
            <wp:extent cx="4819650" cy="27813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1947C2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eastAsia="黑体" w:cs="黑体"/>
          <w:b/>
          <w:bCs/>
          <w:color w:val="auto"/>
          <w:sz w:val="32"/>
          <w:szCs w:val="36"/>
        </w:rPr>
      </w:pPr>
      <w:r>
        <w:rPr>
          <w:rFonts w:hint="eastAsia" w:eastAsia="黑体" w:cs="黑体"/>
          <w:b/>
          <w:bCs/>
          <w:color w:val="auto"/>
          <w:sz w:val="32"/>
          <w:szCs w:val="36"/>
        </w:rPr>
        <w:t>三、支出预算情况说明</w:t>
      </w:r>
    </w:p>
    <w:p w14:paraId="65168CA7">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乌海市文化市场综合行政执法局本</w:t>
      </w:r>
      <w:r>
        <w:rPr>
          <w:rFonts w:hint="eastAsia" w:ascii="仿宋_GB2312" w:hAnsi="仿宋_GB2312" w:eastAsia="仿宋_GB2312" w:cs="仿宋_GB2312"/>
          <w:color w:val="auto"/>
          <w:sz w:val="32"/>
          <w:szCs w:val="32"/>
        </w:rPr>
        <w:t>年支出预算合计</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万元，其中：</w:t>
      </w:r>
    </w:p>
    <w:p w14:paraId="076575C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u w:val="single"/>
          <w:lang w:val="en-US" w:eastAsia="zh-CN"/>
        </w:rPr>
        <w:t xml:space="preserve">       508.35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95.13   </w:t>
      </w:r>
      <w:r>
        <w:rPr>
          <w:rFonts w:hint="eastAsia" w:ascii="仿宋_GB2312" w:hAnsi="仿宋_GB2312" w:eastAsia="仿宋_GB2312" w:cs="仿宋_GB2312"/>
          <w:color w:val="auto"/>
          <w:sz w:val="32"/>
          <w:szCs w:val="32"/>
        </w:rPr>
        <w:t>%；</w:t>
      </w:r>
    </w:p>
    <w:p w14:paraId="75E1921C">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u w:val="single"/>
          <w:lang w:val="en-US" w:eastAsia="zh-CN"/>
        </w:rPr>
        <w:t xml:space="preserve">      26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4.87   </w:t>
      </w:r>
      <w:r>
        <w:rPr>
          <w:rFonts w:hint="eastAsia" w:ascii="仿宋_GB2312" w:hAnsi="仿宋_GB2312" w:eastAsia="仿宋_GB2312" w:cs="仿宋_GB2312"/>
          <w:color w:val="auto"/>
          <w:sz w:val="32"/>
          <w:szCs w:val="32"/>
        </w:rPr>
        <w:t>%；</w:t>
      </w:r>
    </w:p>
    <w:p w14:paraId="1CFA95A5">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事业单位经营支出</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0019E8F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上缴上级支出</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36DE6BB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对附属单位补助支出</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rPr>
        <w:t>%。</w:t>
      </w:r>
    </w:p>
    <w:p w14:paraId="0350B589">
      <w:pPr>
        <w:pStyle w:val="9"/>
        <w:rPr>
          <w:rFonts w:hint="eastAsia" w:ascii="仿宋_GB2312" w:hAnsi="仿宋_GB2312" w:eastAsia="仿宋_GB2312" w:cs="仿宋_GB2312"/>
          <w:i w:val="0"/>
          <w:iCs w:val="0"/>
          <w:color w:val="auto"/>
          <w:kern w:val="0"/>
          <w:sz w:val="32"/>
          <w:szCs w:val="32"/>
          <w:highlight w:val="yellow"/>
          <w:lang w:val="en-US" w:eastAsia="zh-CN" w:bidi="ar"/>
        </w:rPr>
      </w:pPr>
    </w:p>
    <w:p w14:paraId="31402F5D">
      <w:pPr>
        <w:pStyle w:val="9"/>
        <w:ind w:left="0" w:leftChars="0" w:firstLine="220"/>
        <w:jc w:val="center"/>
        <w:rPr>
          <w:rFonts w:hint="default" w:ascii="Times New Roman" w:hAnsi="Times New Roman" w:eastAsia="仿宋_GB2312" w:cs="仿宋"/>
          <w:sz w:val="32"/>
          <w:szCs w:val="32"/>
          <w:highlight w:val="none"/>
          <w:lang w:eastAsia="zh-CN"/>
        </w:rPr>
      </w:pPr>
      <w:r>
        <w:rPr>
          <w:rFonts w:eastAsia="仿宋_GB2312"/>
          <w:sz w:val="32"/>
          <w:szCs w:val="32"/>
          <w:highlight w:val="none"/>
        </w:rPr>
        <w:t>图2.支出预算图</w:t>
      </w:r>
      <w:r>
        <w:rPr>
          <w:color w:val="auto"/>
          <w:highlight w:val="none"/>
        </w:rPr>
        <w:drawing>
          <wp:inline distT="0" distB="0" distL="114300" distR="114300">
            <wp:extent cx="4838700" cy="2019300"/>
            <wp:effectExtent l="4445" t="4445" r="14605" b="1460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273D74D">
      <w:pPr>
        <w:pStyle w:val="9"/>
        <w:rPr>
          <w:rFonts w:hint="eastAsia" w:ascii="仿宋_GB2312" w:hAnsi="仿宋_GB2312" w:eastAsia="仿宋_GB2312" w:cs="仿宋_GB2312"/>
          <w:i w:val="0"/>
          <w:iCs w:val="0"/>
          <w:color w:val="auto"/>
          <w:kern w:val="0"/>
          <w:sz w:val="32"/>
          <w:szCs w:val="32"/>
          <w:highlight w:val="yellow"/>
          <w:lang w:val="en-US" w:eastAsia="zh-CN" w:bidi="ar"/>
        </w:rPr>
      </w:pPr>
    </w:p>
    <w:p w14:paraId="7EBDB6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rPr>
      </w:pPr>
      <w:r>
        <w:rPr>
          <w:rFonts w:hint="eastAsia" w:eastAsia="黑体" w:cs="黑体"/>
          <w:b w:val="0"/>
          <w:bCs w:val="0"/>
          <w:color w:val="auto"/>
          <w:sz w:val="32"/>
          <w:szCs w:val="36"/>
          <w:highlight w:val="none"/>
          <w:lang w:eastAsia="zh-CN"/>
        </w:rPr>
        <w:t>四</w:t>
      </w:r>
      <w:r>
        <w:rPr>
          <w:rFonts w:hint="eastAsia" w:eastAsia="黑体" w:cs="黑体"/>
          <w:b w:val="0"/>
          <w:bCs w:val="0"/>
          <w:color w:val="auto"/>
          <w:sz w:val="32"/>
          <w:szCs w:val="36"/>
          <w:highlight w:val="none"/>
        </w:rPr>
        <w:t>、财政拨款收支预算总体情况说明</w:t>
      </w:r>
    </w:p>
    <w:p w14:paraId="795ACDA9">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i w:val="0"/>
          <w:iCs w:val="0"/>
          <w:color w:val="auto"/>
          <w:sz w:val="32"/>
          <w:szCs w:val="32"/>
          <w:highlight w:val="yellow"/>
        </w:rPr>
      </w:pPr>
      <w:r>
        <w:rPr>
          <w:rFonts w:hint="eastAsia" w:ascii="仿宋_GB2312" w:hAnsi="仿宋_GB2312" w:eastAsia="仿宋_GB2312" w:cs="仿宋_GB2312"/>
          <w:color w:val="auto"/>
          <w:sz w:val="32"/>
          <w:szCs w:val="32"/>
          <w:lang w:val="en-US" w:eastAsia="zh-CN"/>
        </w:rPr>
        <w:t>乌海市文化市场综合行政执法局本</w:t>
      </w:r>
      <w:r>
        <w:rPr>
          <w:rFonts w:hint="eastAsia" w:ascii="仿宋_GB2312" w:hAnsi="仿宋_GB2312" w:eastAsia="仿宋_GB2312" w:cs="仿宋_GB2312"/>
          <w:color w:val="auto"/>
          <w:sz w:val="32"/>
          <w:szCs w:val="32"/>
        </w:rPr>
        <w:t>年财政拨款收、支总预算</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kern w:val="0"/>
          <w:sz w:val="32"/>
          <w:szCs w:val="32"/>
          <w:lang w:val="en-US" w:eastAsia="zh-CN" w:bidi="ar"/>
        </w:rPr>
        <w:t>其中本年收入安排一般公共预算财政拨款</w:t>
      </w:r>
      <w:r>
        <w:rPr>
          <w:rFonts w:hint="eastAsia" w:ascii="仿宋_GB2312" w:hAnsi="仿宋_GB2312" w:eastAsia="仿宋_GB2312" w:cs="仿宋_GB2312"/>
          <w:color w:val="auto"/>
          <w:sz w:val="32"/>
          <w:szCs w:val="32"/>
          <w:u w:val="single"/>
          <w:lang w:val="en-US" w:eastAsia="zh-CN"/>
        </w:rPr>
        <w:t xml:space="preserve">534.35    </w:t>
      </w:r>
      <w:r>
        <w:rPr>
          <w:rFonts w:hint="eastAsia" w:ascii="仿宋_GB2312" w:hAnsi="仿宋_GB2312" w:eastAsia="仿宋_GB2312" w:cs="仿宋_GB2312"/>
          <w:color w:val="auto"/>
          <w:kern w:val="0"/>
          <w:sz w:val="32"/>
          <w:szCs w:val="32"/>
          <w:lang w:val="en-US" w:eastAsia="zh-CN" w:bidi="ar"/>
        </w:rPr>
        <w:t>万元、占比</w:t>
      </w:r>
      <w:r>
        <w:rPr>
          <w:rFonts w:hint="eastAsia" w:ascii="仿宋_GB2312" w:hAnsi="仿宋_GB2312" w:eastAsia="仿宋_GB2312" w:cs="仿宋_GB2312"/>
          <w:color w:val="auto"/>
          <w:sz w:val="32"/>
          <w:szCs w:val="32"/>
          <w:u w:val="single"/>
          <w:lang w:val="en-US" w:eastAsia="zh-CN"/>
        </w:rPr>
        <w:t xml:space="preserve">  100   </w:t>
      </w:r>
      <w:r>
        <w:rPr>
          <w:rFonts w:hint="eastAsia" w:ascii="仿宋_GB2312" w:hAnsi="仿宋_GB2312" w:eastAsia="仿宋_GB2312" w:cs="仿宋_GB2312"/>
          <w:color w:val="auto"/>
          <w:kern w:val="0"/>
          <w:sz w:val="32"/>
          <w:szCs w:val="32"/>
          <w:lang w:val="en-US" w:eastAsia="zh-CN" w:bidi="ar"/>
        </w:rPr>
        <w:t>%；政府性基金预算财政拨款</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万元，占比</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0%；国有资本经营预算</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万元，占比</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%；上年结转</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元，占比</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rPr>
        <w:t>与上年相比，财政拨款收、支总计各增加</w:t>
      </w:r>
      <w:r>
        <w:rPr>
          <w:rFonts w:hint="eastAsia" w:ascii="仿宋_GB2312" w:hAnsi="仿宋_GB2312" w:eastAsia="仿宋_GB2312" w:cs="仿宋_GB2312"/>
          <w:color w:val="auto"/>
          <w:sz w:val="32"/>
          <w:szCs w:val="32"/>
          <w:u w:val="single"/>
          <w:lang w:val="en-US" w:eastAsia="zh-CN"/>
        </w:rPr>
        <w:t xml:space="preserve">  70.58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u w:val="single"/>
          <w:lang w:val="en-US" w:eastAsia="zh-CN"/>
        </w:rPr>
        <w:t xml:space="preserve">   13.21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，社保缴费</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lang w:eastAsia="zh-CN"/>
        </w:rPr>
        <w:t>。</w:t>
      </w:r>
    </w:p>
    <w:p w14:paraId="20EEF3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五</w:t>
      </w:r>
      <w:r>
        <w:rPr>
          <w:rFonts w:hint="eastAsia" w:eastAsia="黑体" w:cs="黑体"/>
          <w:b w:val="0"/>
          <w:bCs w:val="0"/>
          <w:color w:val="auto"/>
          <w:sz w:val="32"/>
          <w:szCs w:val="36"/>
        </w:rPr>
        <w:t>、一般公共预算支出预算情况说明</w:t>
      </w:r>
    </w:p>
    <w:p w14:paraId="33B0FC47">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乌海市文化市场综合行政执法局本</w:t>
      </w:r>
      <w:r>
        <w:rPr>
          <w:rFonts w:hint="eastAsia" w:ascii="仿宋_GB2312" w:hAnsi="仿宋_GB2312" w:eastAsia="仿宋_GB2312" w:cs="仿宋_GB2312"/>
          <w:color w:val="auto"/>
          <w:sz w:val="32"/>
          <w:szCs w:val="32"/>
        </w:rPr>
        <w:t>年一般公共预算财政拨款支出预算</w:t>
      </w:r>
      <w:r>
        <w:rPr>
          <w:rFonts w:hint="eastAsia" w:ascii="仿宋_GB2312" w:hAnsi="仿宋_GB2312" w:eastAsia="仿宋_GB2312" w:cs="仿宋_GB2312"/>
          <w:color w:val="auto"/>
          <w:sz w:val="32"/>
          <w:szCs w:val="32"/>
          <w:u w:val="single"/>
          <w:lang w:val="en-US" w:eastAsia="zh-CN"/>
        </w:rPr>
        <w:t xml:space="preserve"> 534.35   </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u w:val="single"/>
          <w:lang w:val="en-US" w:eastAsia="zh-CN"/>
        </w:rPr>
        <w:t xml:space="preserve">   70.58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u w:val="single"/>
          <w:lang w:val="en-US" w:eastAsia="zh-CN"/>
        </w:rPr>
        <w:t xml:space="preserve">   13.21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，社保缴费</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lang w:eastAsia="zh-CN"/>
        </w:rPr>
        <w:t>。</w:t>
      </w:r>
      <w:r>
        <w:rPr>
          <w:rFonts w:hint="eastAsia" w:eastAsia="仿宋_GB2312"/>
          <w:sz w:val="32"/>
          <w:szCs w:val="32"/>
          <w:highlight w:val="none"/>
        </w:rPr>
        <w:t>具体情况如下：</w:t>
      </w:r>
    </w:p>
    <w:p w14:paraId="28E32E2E">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（一）一般公共服务（类）</w:t>
      </w:r>
    </w:p>
    <w:p w14:paraId="769EA684">
      <w:pPr>
        <w:pStyle w:val="5"/>
        <w:spacing w:after="0"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eastAsia="仿宋_GB2312"/>
          <w:sz w:val="32"/>
          <w:szCs w:val="32"/>
          <w:highlight w:val="none"/>
        </w:rPr>
        <w:t>一般公共服务类年初预算数为</w:t>
      </w:r>
      <w:r>
        <w:rPr>
          <w:rFonts w:hint="eastAsia" w:ascii="仿宋_GB2312" w:hAnsi="仿宋_GB2312" w:eastAsia="仿宋_GB2312" w:cs="仿宋_GB2312"/>
          <w:color w:val="auto"/>
          <w:sz w:val="32"/>
          <w:szCs w:val="32"/>
          <w:u w:val="single"/>
          <w:lang w:val="en-US" w:eastAsia="zh-CN"/>
        </w:rPr>
        <w:t xml:space="preserve">  6.37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hint="eastAsia" w:ascii="仿宋_GB2312" w:hAnsi="仿宋_GB2312" w:eastAsia="仿宋_GB2312" w:cs="仿宋_GB2312"/>
          <w:color w:val="auto"/>
          <w:sz w:val="32"/>
          <w:szCs w:val="32"/>
          <w:u w:val="single"/>
          <w:lang w:val="en-US" w:eastAsia="zh-CN"/>
        </w:rPr>
        <w:t xml:space="preserve">  1.02  </w:t>
      </w:r>
      <w:r>
        <w:rPr>
          <w:rFonts w:eastAsia="仿宋_GB2312"/>
          <w:sz w:val="32"/>
          <w:szCs w:val="32"/>
          <w:highlight w:val="none"/>
        </w:rPr>
        <w:t>万元</w:t>
      </w:r>
      <w:r>
        <w:rPr>
          <w:rFonts w:hint="eastAsia" w:eastAsia="仿宋_GB2312"/>
          <w:sz w:val="32"/>
          <w:szCs w:val="32"/>
          <w:highlight w:val="none"/>
        </w:rPr>
        <w:t>。其中：</w:t>
      </w:r>
    </w:p>
    <w:p w14:paraId="1AD37D12">
      <w:pPr>
        <w:pStyle w:val="5"/>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highlight w:val="none"/>
          <w:u w:val="none"/>
        </w:rPr>
        <w:t>群众团体事务（款）其他群众团体事务支出（项）。年初预算</w:t>
      </w:r>
      <w:r>
        <w:rPr>
          <w:rFonts w:hint="eastAsia" w:ascii="仿宋_GB2312" w:hAnsi="仿宋_GB2312" w:eastAsia="仿宋_GB2312" w:cs="仿宋_GB2312"/>
          <w:color w:val="auto"/>
          <w:sz w:val="32"/>
          <w:szCs w:val="32"/>
          <w:highlight w:val="none"/>
          <w:u w:val="single"/>
          <w:lang w:val="en-US" w:eastAsia="zh-CN"/>
        </w:rPr>
        <w:t xml:space="preserve"> 6.37 </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u w:val="none"/>
          <w:lang w:val="en-US" w:eastAsia="zh-CN"/>
        </w:rPr>
        <w:t>单位在职职工的工会经费</w:t>
      </w:r>
      <w:r>
        <w:rPr>
          <w:rFonts w:hint="eastAsia" w:ascii="仿宋_GB2312" w:hAnsi="仿宋_GB2312" w:eastAsia="仿宋_GB2312" w:cs="仿宋_GB2312"/>
          <w:color w:val="auto"/>
          <w:sz w:val="32"/>
          <w:szCs w:val="32"/>
          <w:highlight w:val="none"/>
        </w:rPr>
        <w:t>。与上年相比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lang w:val="en-US" w:eastAsia="zh-CN"/>
        </w:rPr>
        <w:t xml:space="preserve">  1.02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lang w:val="en-US" w:eastAsia="zh-CN"/>
        </w:rPr>
        <w:t xml:space="preserve">  16.01   </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lang w:eastAsia="zh-CN"/>
        </w:rPr>
        <w:t>我局新招录五名工作人员，人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lang w:eastAsia="zh-CN"/>
        </w:rPr>
        <w:t>工会经费增加</w:t>
      </w:r>
      <w:r>
        <w:rPr>
          <w:rFonts w:hint="eastAsia" w:ascii="仿宋_GB2312" w:hAnsi="仿宋_GB2312" w:eastAsia="仿宋_GB2312" w:cs="仿宋_GB2312"/>
          <w:color w:val="auto"/>
          <w:sz w:val="32"/>
          <w:szCs w:val="32"/>
          <w:highlight w:val="none"/>
        </w:rPr>
        <w:t>。</w:t>
      </w:r>
    </w:p>
    <w:p w14:paraId="63EB2A8E">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（二）文化旅游体育与传媒（类）</w:t>
      </w:r>
    </w:p>
    <w:p w14:paraId="615EE6A2">
      <w:pPr>
        <w:pStyle w:val="5"/>
        <w:spacing w:after="0"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eastAsia="仿宋_GB2312"/>
          <w:sz w:val="32"/>
          <w:szCs w:val="32"/>
          <w:highlight w:val="none"/>
          <w:lang w:eastAsia="zh-CN"/>
        </w:rPr>
        <w:t>文化旅游体育与传媒</w:t>
      </w:r>
      <w:r>
        <w:rPr>
          <w:rFonts w:hint="eastAsia" w:eastAsia="仿宋_GB2312"/>
          <w:sz w:val="32"/>
          <w:szCs w:val="32"/>
          <w:highlight w:val="none"/>
        </w:rPr>
        <w:t>类年初预算数为</w:t>
      </w:r>
      <w:r>
        <w:rPr>
          <w:rFonts w:hint="eastAsia" w:ascii="仿宋_GB2312" w:hAnsi="仿宋_GB2312" w:eastAsia="仿宋_GB2312" w:cs="仿宋_GB2312"/>
          <w:color w:val="auto"/>
          <w:sz w:val="32"/>
          <w:szCs w:val="32"/>
          <w:u w:val="single"/>
          <w:lang w:val="en-US" w:eastAsia="zh-CN"/>
        </w:rPr>
        <w:t xml:space="preserve"> 408.99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hint="eastAsia" w:ascii="仿宋_GB2312" w:hAnsi="仿宋_GB2312" w:eastAsia="仿宋_GB2312" w:cs="仿宋_GB2312"/>
          <w:color w:val="auto"/>
          <w:sz w:val="32"/>
          <w:szCs w:val="32"/>
          <w:u w:val="single"/>
          <w:lang w:val="en-US" w:eastAsia="zh-CN"/>
        </w:rPr>
        <w:t xml:space="preserve">  65.24  </w:t>
      </w:r>
      <w:r>
        <w:rPr>
          <w:rFonts w:eastAsia="仿宋_GB2312"/>
          <w:sz w:val="32"/>
          <w:szCs w:val="32"/>
          <w:highlight w:val="none"/>
        </w:rPr>
        <w:t>万元</w:t>
      </w:r>
      <w:r>
        <w:rPr>
          <w:rFonts w:hint="eastAsia" w:eastAsia="仿宋_GB2312"/>
          <w:sz w:val="32"/>
          <w:szCs w:val="32"/>
          <w:highlight w:val="none"/>
        </w:rPr>
        <w:t>。其中：</w:t>
      </w:r>
    </w:p>
    <w:p w14:paraId="61ABCE7A">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default"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1．</w:t>
      </w:r>
      <w:r>
        <w:rPr>
          <w:rFonts w:hint="default" w:ascii="仿宋_GB2312" w:hAnsi="仿宋_GB2312" w:eastAsia="仿宋_GB2312" w:cs="仿宋_GB2312"/>
          <w:color w:val="auto"/>
          <w:sz w:val="32"/>
          <w:szCs w:val="32"/>
          <w:highlight w:val="none"/>
          <w:u w:val="none"/>
        </w:rPr>
        <w:t>文化和旅游（款）文化和旅游市场管理（项）。年初预算</w:t>
      </w:r>
      <w:r>
        <w:rPr>
          <w:rFonts w:hint="eastAsia" w:ascii="仿宋_GB2312" w:hAnsi="仿宋_GB2312" w:eastAsia="仿宋_GB2312" w:cs="仿宋_GB2312"/>
          <w:color w:val="auto"/>
          <w:sz w:val="32"/>
          <w:szCs w:val="32"/>
          <w:highlight w:val="none"/>
          <w:u w:val="single"/>
          <w:lang w:val="en-US" w:eastAsia="zh-CN"/>
        </w:rPr>
        <w:t>382.99</w:t>
      </w:r>
      <w:r>
        <w:rPr>
          <w:rFonts w:hint="default" w:ascii="仿宋_GB2312" w:hAnsi="仿宋_GB2312" w:eastAsia="仿宋_GB2312" w:cs="仿宋_GB2312"/>
          <w:color w:val="auto"/>
          <w:sz w:val="32"/>
          <w:szCs w:val="32"/>
          <w:highlight w:val="none"/>
          <w:u w:val="none"/>
        </w:rPr>
        <w:t>万元，与上年相比</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59.24</w:t>
      </w:r>
      <w:r>
        <w:rPr>
          <w:rFonts w:hint="default"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10.25</w:t>
      </w:r>
      <w:r>
        <w:rPr>
          <w:rFonts w:hint="default" w:ascii="仿宋_GB2312" w:hAnsi="仿宋_GB2312" w:eastAsia="仿宋_GB2312" w:cs="仿宋_GB2312"/>
          <w:color w:val="auto"/>
          <w:sz w:val="32"/>
          <w:szCs w:val="32"/>
          <w:highlight w:val="none"/>
          <w:u w:val="none"/>
        </w:rPr>
        <w:t>%。变动原因是</w:t>
      </w:r>
      <w:r>
        <w:rPr>
          <w:rFonts w:hint="eastAsia" w:ascii="仿宋_GB2312" w:hAnsi="仿宋_GB2312" w:eastAsia="仿宋_GB2312" w:cs="仿宋_GB2312"/>
          <w:color w:val="auto"/>
          <w:sz w:val="32"/>
          <w:szCs w:val="32"/>
          <w:lang w:eastAsia="zh-CN"/>
        </w:rPr>
        <w:t>我局新招录五名工作人员，人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u w:val="none"/>
          <w:lang w:eastAsia="zh-CN"/>
        </w:rPr>
        <w:t>各项日常公用经费增加</w:t>
      </w:r>
      <w:r>
        <w:rPr>
          <w:rFonts w:hint="default" w:ascii="仿宋_GB2312" w:hAnsi="仿宋_GB2312" w:eastAsia="仿宋_GB2312" w:cs="仿宋_GB2312"/>
          <w:color w:val="auto"/>
          <w:sz w:val="32"/>
          <w:szCs w:val="32"/>
          <w:highlight w:val="none"/>
          <w:u w:val="none"/>
        </w:rPr>
        <w:t>。</w:t>
      </w:r>
    </w:p>
    <w:p w14:paraId="63FDD233">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rPr>
        <w:t>文化和旅游（款）其他文化和旅游支出（项）。年初预算</w:t>
      </w:r>
      <w:r>
        <w:rPr>
          <w:rFonts w:hint="eastAsia" w:ascii="仿宋_GB2312" w:hAnsi="仿宋_GB2312" w:eastAsia="仿宋_GB2312" w:cs="仿宋_GB2312"/>
          <w:color w:val="auto"/>
          <w:sz w:val="32"/>
          <w:szCs w:val="32"/>
          <w:highlight w:val="none"/>
          <w:u w:val="single"/>
          <w:lang w:val="en-US" w:eastAsia="zh-CN"/>
        </w:rPr>
        <w:t>18</w:t>
      </w:r>
      <w:r>
        <w:rPr>
          <w:rFonts w:hint="default" w:ascii="仿宋_GB2312" w:hAnsi="仿宋_GB2312" w:eastAsia="仿宋_GB2312" w:cs="仿宋_GB2312"/>
          <w:color w:val="auto"/>
          <w:sz w:val="32"/>
          <w:szCs w:val="32"/>
          <w:highlight w:val="none"/>
          <w:u w:val="none"/>
        </w:rPr>
        <w:t>万元，与上年相</w:t>
      </w:r>
      <w:r>
        <w:rPr>
          <w:rFonts w:hint="eastAsia" w:ascii="仿宋_GB2312" w:hAnsi="仿宋_GB2312" w:eastAsia="仿宋_GB2312" w:cs="仿宋_GB2312"/>
          <w:color w:val="auto"/>
          <w:sz w:val="32"/>
          <w:szCs w:val="32"/>
          <w:highlight w:val="none"/>
          <w:u w:val="none"/>
          <w:lang w:eastAsia="zh-CN"/>
        </w:rPr>
        <w:t>比增加</w:t>
      </w:r>
      <w:r>
        <w:rPr>
          <w:rFonts w:hint="eastAsia" w:ascii="仿宋_GB2312" w:hAnsi="仿宋_GB2312" w:eastAsia="仿宋_GB2312" w:cs="仿宋_GB2312"/>
          <w:color w:val="auto"/>
          <w:sz w:val="32"/>
          <w:szCs w:val="32"/>
          <w:highlight w:val="none"/>
          <w:u w:val="single"/>
          <w:lang w:val="en-US" w:eastAsia="zh-CN"/>
        </w:rPr>
        <w:t>8</w:t>
      </w:r>
      <w:r>
        <w:rPr>
          <w:rFonts w:hint="eastAsia" w:ascii="仿宋_GB2312" w:hAnsi="仿宋_GB2312" w:eastAsia="仿宋_GB2312" w:cs="仿宋_GB2312"/>
          <w:color w:val="auto"/>
          <w:sz w:val="32"/>
          <w:szCs w:val="32"/>
          <w:highlight w:val="none"/>
          <w:u w:val="none"/>
          <w:lang w:val="en-US" w:eastAsia="zh-CN"/>
        </w:rPr>
        <w:t>万元，增加</w:t>
      </w:r>
      <w:r>
        <w:rPr>
          <w:rFonts w:hint="eastAsia" w:ascii="仿宋_GB2312" w:hAnsi="仿宋_GB2312" w:eastAsia="仿宋_GB2312" w:cs="仿宋_GB2312"/>
          <w:color w:val="auto"/>
          <w:sz w:val="32"/>
          <w:szCs w:val="32"/>
          <w:highlight w:val="none"/>
          <w:u w:val="single"/>
          <w:lang w:val="en-US" w:eastAsia="zh-CN"/>
        </w:rPr>
        <w:t>44.44</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变动原因是</w:t>
      </w:r>
      <w:r>
        <w:rPr>
          <w:rFonts w:hint="eastAsia" w:ascii="仿宋_GB2312" w:hAnsi="仿宋_GB2312" w:eastAsia="仿宋_GB2312" w:cs="仿宋_GB2312"/>
          <w:color w:val="auto"/>
          <w:sz w:val="32"/>
          <w:szCs w:val="32"/>
          <w:lang w:eastAsia="zh-CN"/>
        </w:rPr>
        <w:t>我局新招录五名工作人员，人</w:t>
      </w:r>
      <w:r>
        <w:rPr>
          <w:rFonts w:hint="default" w:ascii="仿宋" w:hAnsi="仿宋" w:eastAsia="仿宋" w:cs="仿宋"/>
          <w:color w:val="auto"/>
          <w:sz w:val="32"/>
          <w:szCs w:val="32"/>
          <w:highlight w:val="none"/>
        </w:rPr>
        <w:t>员工资</w:t>
      </w:r>
      <w:r>
        <w:rPr>
          <w:rFonts w:hint="eastAsia" w:ascii="仿宋" w:hAnsi="仿宋" w:eastAsia="仿宋" w:cs="仿宋"/>
          <w:color w:val="auto"/>
          <w:sz w:val="32"/>
          <w:szCs w:val="32"/>
          <w:highlight w:val="none"/>
          <w:lang w:eastAsia="zh-CN"/>
        </w:rPr>
        <w:t>增加</w:t>
      </w:r>
      <w:r>
        <w:rPr>
          <w:rFonts w:hint="default"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u w:val="none"/>
          <w:lang w:eastAsia="zh-CN"/>
        </w:rPr>
        <w:t>各项日常公用经费增加</w:t>
      </w:r>
      <w:r>
        <w:rPr>
          <w:rFonts w:hint="default" w:ascii="仿宋_GB2312" w:hAnsi="仿宋_GB2312" w:eastAsia="仿宋_GB2312" w:cs="仿宋_GB2312"/>
          <w:color w:val="auto"/>
          <w:sz w:val="32"/>
          <w:szCs w:val="32"/>
          <w:highlight w:val="none"/>
          <w:u w:val="none"/>
        </w:rPr>
        <w:t>。</w:t>
      </w:r>
    </w:p>
    <w:p w14:paraId="58DE6AF2">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文化和旅游（款）</w:t>
      </w:r>
      <w:r>
        <w:rPr>
          <w:rFonts w:hint="eastAsia" w:ascii="仿宋_GB2312" w:hAnsi="仿宋_GB2312" w:eastAsia="仿宋_GB2312" w:cs="仿宋_GB2312"/>
          <w:color w:val="auto"/>
          <w:sz w:val="32"/>
          <w:szCs w:val="32"/>
          <w:highlight w:val="none"/>
          <w:u w:val="none"/>
          <w:lang w:val="en-US" w:eastAsia="zh-CN"/>
        </w:rPr>
        <w:t>一般行政管理事务（项）。年初预算</w:t>
      </w:r>
      <w:r>
        <w:rPr>
          <w:rFonts w:hint="eastAsia" w:ascii="仿宋_GB2312" w:hAnsi="仿宋_GB2312" w:eastAsia="仿宋_GB2312" w:cs="仿宋_GB2312"/>
          <w:color w:val="auto"/>
          <w:sz w:val="32"/>
          <w:szCs w:val="32"/>
          <w:highlight w:val="none"/>
          <w:u w:val="single"/>
          <w:lang w:val="en-US" w:eastAsia="zh-CN"/>
        </w:rPr>
        <w:t>8</w:t>
      </w:r>
      <w:r>
        <w:rPr>
          <w:rFonts w:hint="eastAsia" w:ascii="仿宋_GB2312" w:hAnsi="仿宋_GB2312" w:eastAsia="仿宋_GB2312" w:cs="仿宋_GB2312"/>
          <w:color w:val="auto"/>
          <w:sz w:val="32"/>
          <w:szCs w:val="32"/>
          <w:highlight w:val="none"/>
          <w:u w:val="none"/>
          <w:lang w:val="en-US" w:eastAsia="zh-CN"/>
        </w:rPr>
        <w:t>万元，比上年减少</w:t>
      </w:r>
      <w:r>
        <w:rPr>
          <w:rFonts w:hint="eastAsia" w:ascii="仿宋_GB2312" w:hAnsi="仿宋_GB2312" w:eastAsia="仿宋_GB2312" w:cs="仿宋_GB2312"/>
          <w:color w:val="auto"/>
          <w:sz w:val="32"/>
          <w:szCs w:val="32"/>
          <w:highlight w:val="none"/>
          <w:u w:val="single"/>
          <w:lang w:val="en-US" w:eastAsia="zh-CN"/>
        </w:rPr>
        <w:t>2</w:t>
      </w:r>
      <w:r>
        <w:rPr>
          <w:rFonts w:hint="eastAsia" w:ascii="仿宋_GB2312" w:hAnsi="仿宋_GB2312" w:eastAsia="仿宋_GB2312" w:cs="仿宋_GB2312"/>
          <w:color w:val="auto"/>
          <w:sz w:val="32"/>
          <w:szCs w:val="32"/>
          <w:highlight w:val="none"/>
          <w:u w:val="none"/>
          <w:lang w:val="en-US" w:eastAsia="zh-CN"/>
        </w:rPr>
        <w:t>万元。原因为原因为2024年我局搬至人防办办公楼，需要负责水电及维修费，现各项开支已趋于稳定。</w:t>
      </w:r>
    </w:p>
    <w:p w14:paraId="4C8407E7">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（三）社会保障和就业（类）</w:t>
      </w:r>
    </w:p>
    <w:p w14:paraId="61574E5E">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eastAsia="仿宋_GB2312"/>
          <w:sz w:val="32"/>
          <w:szCs w:val="32"/>
          <w:highlight w:val="none"/>
        </w:rPr>
      </w:pPr>
      <w:r>
        <w:rPr>
          <w:rFonts w:hint="eastAsia" w:eastAsia="仿宋_GB2312"/>
          <w:sz w:val="32"/>
          <w:szCs w:val="32"/>
          <w:highlight w:val="none"/>
          <w:lang w:eastAsia="zh-CN"/>
        </w:rPr>
        <w:t>社会保障和就业</w:t>
      </w:r>
      <w:r>
        <w:rPr>
          <w:rFonts w:hint="eastAsia" w:eastAsia="仿宋_GB2312"/>
          <w:sz w:val="32"/>
          <w:szCs w:val="32"/>
          <w:highlight w:val="none"/>
        </w:rPr>
        <w:t>类年初预算数为</w:t>
      </w:r>
      <w:r>
        <w:rPr>
          <w:rFonts w:hint="eastAsia" w:ascii="仿宋_GB2312" w:hAnsi="仿宋_GB2312" w:eastAsia="仿宋_GB2312" w:cs="仿宋_GB2312"/>
          <w:color w:val="auto"/>
          <w:sz w:val="32"/>
          <w:szCs w:val="32"/>
          <w:u w:val="single"/>
          <w:lang w:val="en-US" w:eastAsia="zh-CN"/>
        </w:rPr>
        <w:t xml:space="preserve">47.86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eastAsia="zh-CN"/>
        </w:rPr>
        <w:t>减少</w:t>
      </w:r>
      <w:r>
        <w:rPr>
          <w:rFonts w:hint="eastAsia" w:ascii="仿宋_GB2312" w:hAnsi="仿宋_GB2312" w:eastAsia="仿宋_GB2312" w:cs="仿宋_GB2312"/>
          <w:color w:val="auto"/>
          <w:sz w:val="32"/>
          <w:szCs w:val="32"/>
          <w:u w:val="single"/>
          <w:lang w:val="en-US" w:eastAsia="zh-CN"/>
        </w:rPr>
        <w:t xml:space="preserve">  11.51  </w:t>
      </w:r>
      <w:r>
        <w:rPr>
          <w:rFonts w:eastAsia="仿宋_GB2312"/>
          <w:sz w:val="32"/>
          <w:szCs w:val="32"/>
          <w:highlight w:val="none"/>
        </w:rPr>
        <w:t>万元</w:t>
      </w:r>
      <w:r>
        <w:rPr>
          <w:rFonts w:hint="eastAsia" w:eastAsia="仿宋_GB2312"/>
          <w:sz w:val="32"/>
          <w:szCs w:val="32"/>
          <w:highlight w:val="none"/>
        </w:rPr>
        <w:t>。其中：</w:t>
      </w:r>
    </w:p>
    <w:p w14:paraId="59CFB8FC">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32"/>
          <w:szCs w:val="32"/>
          <w:highlight w:val="none"/>
          <w:u w:val="none"/>
        </w:rPr>
        <w:t>1.行政事业单位养老支出（款）行政单位离退休（项）。年初预算</w:t>
      </w:r>
      <w:r>
        <w:rPr>
          <w:rFonts w:hint="default" w:ascii="仿宋_GB2312" w:hAnsi="仿宋_GB2312" w:eastAsia="仿宋_GB2312" w:cs="仿宋_GB2312"/>
          <w:color w:val="auto"/>
          <w:sz w:val="32"/>
          <w:szCs w:val="32"/>
          <w:highlight w:val="none"/>
          <w:u w:val="single"/>
        </w:rPr>
        <w:t>3.</w:t>
      </w:r>
      <w:r>
        <w:rPr>
          <w:rFonts w:hint="eastAsia" w:ascii="仿宋_GB2312" w:hAnsi="仿宋_GB2312" w:eastAsia="仿宋_GB2312" w:cs="仿宋_GB2312"/>
          <w:color w:val="auto"/>
          <w:sz w:val="32"/>
          <w:szCs w:val="32"/>
          <w:highlight w:val="none"/>
          <w:u w:val="single"/>
          <w:lang w:val="en-US" w:eastAsia="zh-CN"/>
        </w:rPr>
        <w:t>03</w:t>
      </w:r>
      <w:r>
        <w:rPr>
          <w:rFonts w:hint="default" w:ascii="仿宋_GB2312" w:hAnsi="仿宋_GB2312" w:eastAsia="仿宋_GB2312" w:cs="仿宋_GB2312"/>
          <w:color w:val="auto"/>
          <w:sz w:val="32"/>
          <w:szCs w:val="32"/>
          <w:highlight w:val="none"/>
          <w:u w:val="none"/>
        </w:rPr>
        <w:t>万元，与上年相比</w:t>
      </w:r>
      <w:r>
        <w:rPr>
          <w:rFonts w:hint="eastAsia" w:ascii="仿宋_GB2312" w:hAnsi="仿宋_GB2312" w:eastAsia="仿宋_GB2312" w:cs="仿宋_GB2312"/>
          <w:color w:val="auto"/>
          <w:sz w:val="32"/>
          <w:szCs w:val="32"/>
          <w:highlight w:val="none"/>
          <w:u w:val="none"/>
          <w:lang w:eastAsia="zh-CN"/>
        </w:rPr>
        <w:t>减少</w:t>
      </w:r>
      <w:r>
        <w:rPr>
          <w:rFonts w:hint="eastAsia" w:ascii="仿宋_GB2312" w:hAnsi="仿宋_GB2312" w:eastAsia="仿宋_GB2312" w:cs="仿宋_GB2312"/>
          <w:color w:val="auto"/>
          <w:sz w:val="32"/>
          <w:szCs w:val="32"/>
          <w:highlight w:val="none"/>
          <w:u w:val="single"/>
          <w:lang w:val="en-US" w:eastAsia="zh-CN"/>
        </w:rPr>
        <w:t>0.74</w:t>
      </w:r>
      <w:r>
        <w:rPr>
          <w:rFonts w:hint="default"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减少</w:t>
      </w:r>
      <w:r>
        <w:rPr>
          <w:rFonts w:hint="eastAsia" w:ascii="仿宋_GB2312" w:hAnsi="仿宋_GB2312" w:eastAsia="仿宋_GB2312" w:cs="仿宋_GB2312"/>
          <w:color w:val="auto"/>
          <w:sz w:val="32"/>
          <w:szCs w:val="32"/>
          <w:highlight w:val="none"/>
          <w:u w:val="single"/>
          <w:lang w:val="en-US" w:eastAsia="zh-CN"/>
        </w:rPr>
        <w:t>24.42</w:t>
      </w:r>
      <w:r>
        <w:rPr>
          <w:rFonts w:hint="default" w:ascii="仿宋_GB2312" w:hAnsi="仿宋_GB2312" w:eastAsia="仿宋_GB2312" w:cs="仿宋_GB2312"/>
          <w:color w:val="auto"/>
          <w:sz w:val="32"/>
          <w:szCs w:val="32"/>
          <w:highlight w:val="none"/>
          <w:u w:val="none"/>
        </w:rPr>
        <w:t>%。变动原因：</w:t>
      </w:r>
      <w:r>
        <w:rPr>
          <w:rFonts w:hint="eastAsia" w:ascii="仿宋_GB2312" w:hAnsi="仿宋_GB2312" w:eastAsia="仿宋_GB2312" w:cs="仿宋_GB2312"/>
          <w:color w:val="auto"/>
          <w:sz w:val="32"/>
          <w:szCs w:val="32"/>
          <w:highlight w:val="none"/>
          <w:u w:val="none"/>
          <w:lang w:eastAsia="zh-CN"/>
        </w:rPr>
        <w:t>我局一名退休人员去世，人员工资减少，计提比例降低。</w:t>
      </w:r>
    </w:p>
    <w:p w14:paraId="1AFE9F11">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32"/>
          <w:szCs w:val="32"/>
          <w:highlight w:val="none"/>
          <w:u w:val="none"/>
        </w:rPr>
        <w:t>2.行政事业单位养老支出（款）机关事业单位基本养老保险缴费支出（项）。年初预算</w:t>
      </w:r>
      <w:r>
        <w:rPr>
          <w:rFonts w:hint="eastAsia" w:ascii="仿宋_GB2312" w:hAnsi="仿宋_GB2312" w:eastAsia="仿宋_GB2312" w:cs="仿宋_GB2312"/>
          <w:color w:val="auto"/>
          <w:sz w:val="32"/>
          <w:szCs w:val="32"/>
          <w:highlight w:val="none"/>
          <w:u w:val="single"/>
          <w:lang w:val="en-US" w:eastAsia="zh-CN"/>
        </w:rPr>
        <w:t>44.83</w:t>
      </w:r>
      <w:r>
        <w:rPr>
          <w:rFonts w:hint="default" w:ascii="仿宋_GB2312" w:hAnsi="仿宋_GB2312" w:eastAsia="仿宋_GB2312" w:cs="仿宋_GB2312"/>
          <w:color w:val="auto"/>
          <w:sz w:val="32"/>
          <w:szCs w:val="32"/>
          <w:highlight w:val="none"/>
          <w:u w:val="none"/>
        </w:rPr>
        <w:t>万元，与上年相比</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7.76</w:t>
      </w:r>
      <w:r>
        <w:rPr>
          <w:rFonts w:hint="default"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none"/>
          <w:lang w:val="en-US" w:eastAsia="zh-CN"/>
        </w:rPr>
        <w:t>17.31</w:t>
      </w:r>
      <w:r>
        <w:rPr>
          <w:rFonts w:hint="default" w:ascii="仿宋_GB2312" w:hAnsi="仿宋_GB2312" w:eastAsia="仿宋_GB2312" w:cs="仿宋_GB2312"/>
          <w:color w:val="auto"/>
          <w:sz w:val="32"/>
          <w:szCs w:val="32"/>
          <w:highlight w:val="none"/>
          <w:u w:val="none"/>
        </w:rPr>
        <w:t>%。变动原因：</w:t>
      </w:r>
      <w:r>
        <w:rPr>
          <w:rFonts w:hint="eastAsia" w:ascii="仿宋_GB2312" w:hAnsi="仿宋_GB2312" w:eastAsia="仿宋_GB2312" w:cs="仿宋_GB2312"/>
          <w:color w:val="auto"/>
          <w:sz w:val="32"/>
          <w:szCs w:val="32"/>
          <w:highlight w:val="none"/>
          <w:u w:val="none"/>
          <w:lang w:eastAsia="zh-CN"/>
        </w:rPr>
        <w:t>人员增加，计提增加。</w:t>
      </w:r>
    </w:p>
    <w:p w14:paraId="783B1E13">
      <w:pPr>
        <w:pStyle w:val="2"/>
        <w:ind w:left="0" w:leftChars="0" w:firstLine="640" w:firstLineChars="200"/>
        <w:rPr>
          <w:rFonts w:hint="eastAsia"/>
          <w:lang w:eastAsia="zh-CN"/>
        </w:rPr>
      </w:pPr>
      <w:r>
        <w:rPr>
          <w:rFonts w:hint="eastAsia" w:ascii="仿宋_GB2312" w:hAnsi="仿宋_GB2312" w:eastAsia="仿宋_GB2312" w:cs="仿宋_GB2312"/>
          <w:b w:val="0"/>
          <w:color w:val="auto"/>
          <w:kern w:val="2"/>
          <w:sz w:val="32"/>
          <w:szCs w:val="32"/>
          <w:highlight w:val="none"/>
          <w:u w:val="none"/>
          <w:lang w:val="en-US" w:eastAsia="zh-CN" w:bidi="ar-SA"/>
        </w:rPr>
        <w:t>3.行政事业单位养老支出（款）机关事业单位职业年金缴费支出（项）。年初预算</w:t>
      </w:r>
      <w:r>
        <w:rPr>
          <w:rFonts w:hint="eastAsia" w:ascii="仿宋_GB2312" w:hAnsi="仿宋_GB2312" w:cs="仿宋_GB2312"/>
          <w:b w:val="0"/>
          <w:color w:val="auto"/>
          <w:kern w:val="2"/>
          <w:sz w:val="32"/>
          <w:szCs w:val="32"/>
          <w:highlight w:val="none"/>
          <w:u w:val="single"/>
          <w:lang w:val="en-US" w:eastAsia="zh-CN" w:bidi="ar-SA"/>
        </w:rPr>
        <w:t>0</w:t>
      </w:r>
      <w:r>
        <w:rPr>
          <w:rFonts w:hint="eastAsia" w:ascii="仿宋_GB2312" w:hAnsi="仿宋_GB2312" w:eastAsia="仿宋_GB2312" w:cs="仿宋_GB2312"/>
          <w:b w:val="0"/>
          <w:color w:val="auto"/>
          <w:kern w:val="2"/>
          <w:sz w:val="32"/>
          <w:szCs w:val="32"/>
          <w:highlight w:val="none"/>
          <w:u w:val="none"/>
          <w:lang w:val="en-US" w:eastAsia="zh-CN" w:bidi="ar-SA"/>
        </w:rPr>
        <w:t>万元，与上年相比</w:t>
      </w:r>
      <w:r>
        <w:rPr>
          <w:rFonts w:hint="eastAsia" w:ascii="仿宋_GB2312" w:hAnsi="仿宋_GB2312" w:cs="仿宋_GB2312"/>
          <w:b w:val="0"/>
          <w:color w:val="auto"/>
          <w:kern w:val="2"/>
          <w:sz w:val="32"/>
          <w:szCs w:val="32"/>
          <w:highlight w:val="none"/>
          <w:u w:val="none"/>
          <w:lang w:val="en-US" w:eastAsia="zh-CN" w:bidi="ar-SA"/>
        </w:rPr>
        <w:t>减少</w:t>
      </w:r>
      <w:r>
        <w:rPr>
          <w:rFonts w:hint="eastAsia" w:ascii="仿宋_GB2312" w:hAnsi="仿宋_GB2312" w:cs="仿宋_GB2312"/>
          <w:b w:val="0"/>
          <w:color w:val="auto"/>
          <w:kern w:val="2"/>
          <w:sz w:val="32"/>
          <w:szCs w:val="32"/>
          <w:highlight w:val="none"/>
          <w:u w:val="single"/>
          <w:lang w:val="en-US" w:eastAsia="zh-CN" w:bidi="ar-SA"/>
        </w:rPr>
        <w:t>18.53</w:t>
      </w:r>
      <w:r>
        <w:rPr>
          <w:rFonts w:hint="eastAsia" w:ascii="仿宋_GB2312" w:hAnsi="仿宋_GB2312" w:eastAsia="仿宋_GB2312" w:cs="仿宋_GB2312"/>
          <w:b w:val="0"/>
          <w:color w:val="auto"/>
          <w:kern w:val="2"/>
          <w:sz w:val="32"/>
          <w:szCs w:val="32"/>
          <w:highlight w:val="none"/>
          <w:u w:val="none"/>
          <w:lang w:val="en-US" w:eastAsia="zh-CN" w:bidi="ar-SA"/>
        </w:rPr>
        <w:t>万元，减少</w:t>
      </w:r>
      <w:r>
        <w:rPr>
          <w:rFonts w:hint="eastAsia" w:ascii="仿宋_GB2312" w:hAnsi="仿宋_GB2312" w:cs="仿宋_GB2312"/>
          <w:b w:val="0"/>
          <w:color w:val="auto"/>
          <w:kern w:val="2"/>
          <w:sz w:val="32"/>
          <w:szCs w:val="32"/>
          <w:highlight w:val="none"/>
          <w:u w:val="single"/>
          <w:lang w:val="en-US" w:eastAsia="zh-CN" w:bidi="ar-SA"/>
        </w:rPr>
        <w:t>100</w:t>
      </w:r>
      <w:r>
        <w:rPr>
          <w:rFonts w:hint="eastAsia" w:ascii="仿宋_GB2312" w:hAnsi="仿宋_GB2312" w:eastAsia="仿宋_GB2312" w:cs="仿宋_GB2312"/>
          <w:b w:val="0"/>
          <w:color w:val="auto"/>
          <w:kern w:val="2"/>
          <w:sz w:val="32"/>
          <w:szCs w:val="32"/>
          <w:highlight w:val="none"/>
          <w:u w:val="none"/>
          <w:lang w:val="en-US" w:eastAsia="zh-CN" w:bidi="ar-SA"/>
        </w:rPr>
        <w:t>%。变动原因：人员减少，计提减少。</w:t>
      </w:r>
    </w:p>
    <w:p w14:paraId="68D76708">
      <w:pPr>
        <w:pStyle w:val="2"/>
        <w:ind w:left="0" w:leftChars="0" w:firstLine="643"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cs="仿宋_GB2312"/>
          <w:color w:val="auto"/>
          <w:sz w:val="32"/>
          <w:szCs w:val="32"/>
          <w:highlight w:val="none"/>
          <w:u w:val="none"/>
          <w:lang w:eastAsia="zh-CN"/>
        </w:rPr>
        <w:t>卫生健康（类）</w:t>
      </w:r>
    </w:p>
    <w:p w14:paraId="6BE17536">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eastAsia="仿宋_GB2312"/>
          <w:sz w:val="32"/>
          <w:szCs w:val="32"/>
          <w:highlight w:val="none"/>
        </w:rPr>
      </w:pPr>
      <w:r>
        <w:rPr>
          <w:rFonts w:hint="eastAsia" w:eastAsia="仿宋_GB2312"/>
          <w:sz w:val="32"/>
          <w:szCs w:val="32"/>
          <w:highlight w:val="none"/>
          <w:lang w:eastAsia="zh-CN"/>
        </w:rPr>
        <w:t>卫生健康</w:t>
      </w:r>
      <w:r>
        <w:rPr>
          <w:rFonts w:hint="eastAsia" w:eastAsia="仿宋_GB2312"/>
          <w:sz w:val="32"/>
          <w:szCs w:val="32"/>
          <w:highlight w:val="none"/>
        </w:rPr>
        <w:t>类年初预算数为</w:t>
      </w:r>
      <w:r>
        <w:rPr>
          <w:rFonts w:hint="eastAsia" w:ascii="仿宋_GB2312" w:hAnsi="仿宋_GB2312" w:eastAsia="仿宋_GB2312" w:cs="仿宋_GB2312"/>
          <w:color w:val="auto"/>
          <w:sz w:val="32"/>
          <w:szCs w:val="32"/>
          <w:u w:val="single"/>
          <w:lang w:val="en-US" w:eastAsia="zh-CN"/>
        </w:rPr>
        <w:t xml:space="preserve">27.36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eastAsia="zh-CN"/>
        </w:rPr>
        <w:t>减少</w:t>
      </w:r>
      <w:r>
        <w:rPr>
          <w:rFonts w:hint="eastAsia" w:ascii="仿宋_GB2312" w:hAnsi="仿宋_GB2312" w:eastAsia="仿宋_GB2312" w:cs="仿宋_GB2312"/>
          <w:color w:val="auto"/>
          <w:sz w:val="32"/>
          <w:szCs w:val="32"/>
          <w:u w:val="single"/>
          <w:lang w:val="en-US" w:eastAsia="zh-CN"/>
        </w:rPr>
        <w:t xml:space="preserve">  6.09  </w:t>
      </w:r>
      <w:r>
        <w:rPr>
          <w:rFonts w:eastAsia="仿宋_GB2312"/>
          <w:sz w:val="32"/>
          <w:szCs w:val="32"/>
          <w:highlight w:val="none"/>
        </w:rPr>
        <w:t>万元</w:t>
      </w:r>
      <w:r>
        <w:rPr>
          <w:rFonts w:hint="eastAsia" w:eastAsia="仿宋_GB2312"/>
          <w:sz w:val="32"/>
          <w:szCs w:val="32"/>
          <w:highlight w:val="none"/>
        </w:rPr>
        <w:t>。其中：</w:t>
      </w:r>
    </w:p>
    <w:p w14:paraId="335F8546">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ascii="仿宋_GB2312" w:hAnsi="仿宋_GB2312" w:eastAsia="仿宋_GB2312" w:cs="仿宋_GB2312"/>
          <w:b w:val="0"/>
          <w:color w:val="auto"/>
          <w:kern w:val="2"/>
          <w:sz w:val="32"/>
          <w:szCs w:val="32"/>
          <w:highlight w:val="none"/>
          <w:u w:val="none"/>
          <w:lang w:val="en-US" w:eastAsia="zh-CN" w:bidi="ar-SA"/>
        </w:rPr>
      </w:pPr>
      <w:r>
        <w:rPr>
          <w:rFonts w:hint="default" w:ascii="仿宋_GB2312" w:hAnsi="仿宋_GB2312" w:eastAsia="仿宋_GB2312" w:cs="仿宋_GB2312"/>
          <w:color w:val="auto"/>
          <w:sz w:val="32"/>
          <w:szCs w:val="32"/>
          <w:highlight w:val="none"/>
          <w:u w:val="none"/>
        </w:rPr>
        <w:t>1.行政事业单位医疗（款）行政单位医疗（项）。年初预算</w:t>
      </w:r>
      <w:r>
        <w:rPr>
          <w:rFonts w:hint="eastAsia" w:ascii="仿宋_GB2312" w:hAnsi="仿宋_GB2312" w:eastAsia="仿宋_GB2312" w:cs="仿宋_GB2312"/>
          <w:color w:val="auto"/>
          <w:sz w:val="32"/>
          <w:szCs w:val="32"/>
          <w:highlight w:val="none"/>
          <w:u w:val="single"/>
          <w:lang w:val="en-US" w:eastAsia="zh-CN"/>
        </w:rPr>
        <w:t>27.36</w:t>
      </w:r>
      <w:r>
        <w:rPr>
          <w:rFonts w:hint="default" w:ascii="仿宋_GB2312" w:hAnsi="仿宋_GB2312" w:eastAsia="仿宋_GB2312" w:cs="仿宋_GB2312"/>
          <w:color w:val="auto"/>
          <w:sz w:val="32"/>
          <w:szCs w:val="32"/>
          <w:highlight w:val="none"/>
          <w:u w:val="none"/>
        </w:rPr>
        <w:t>万元，与上年相比</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6.09</w:t>
      </w:r>
      <w:r>
        <w:rPr>
          <w:rFonts w:hint="default"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22.30</w:t>
      </w:r>
      <w:r>
        <w:rPr>
          <w:rFonts w:hint="default" w:ascii="仿宋_GB2312" w:hAnsi="仿宋_GB2312" w:eastAsia="仿宋_GB2312" w:cs="仿宋_GB2312"/>
          <w:color w:val="auto"/>
          <w:sz w:val="32"/>
          <w:szCs w:val="32"/>
          <w:highlight w:val="none"/>
          <w:u w:val="none"/>
        </w:rPr>
        <w:t>%。变动原因：</w:t>
      </w:r>
      <w:r>
        <w:rPr>
          <w:rFonts w:hint="eastAsia" w:ascii="仿宋_GB2312" w:hAnsi="仿宋_GB2312" w:eastAsia="仿宋_GB2312" w:cs="仿宋_GB2312"/>
          <w:b w:val="0"/>
          <w:color w:val="auto"/>
          <w:kern w:val="2"/>
          <w:sz w:val="32"/>
          <w:szCs w:val="32"/>
          <w:highlight w:val="none"/>
          <w:u w:val="none"/>
          <w:lang w:val="en-US" w:eastAsia="zh-CN" w:bidi="ar-SA"/>
        </w:rPr>
        <w:t>人员增加，计提增加。</w:t>
      </w:r>
    </w:p>
    <w:p w14:paraId="207F5FB6">
      <w:pPr>
        <w:pStyle w:val="2"/>
        <w:ind w:left="0" w:leftChars="0"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（五）住房保障（类）</w:t>
      </w:r>
    </w:p>
    <w:p w14:paraId="23C7BC65">
      <w:pPr>
        <w:keepNext w:val="0"/>
        <w:keepLines w:val="0"/>
        <w:pageBreakBefore w:val="0"/>
        <w:kinsoku/>
        <w:wordWrap/>
        <w:overflowPunct/>
        <w:topLinePunct w:val="0"/>
        <w:bidi w:val="0"/>
        <w:spacing w:line="600" w:lineRule="exact"/>
        <w:ind w:right="0" w:rightChars="0" w:firstLine="640" w:firstLineChars="200"/>
        <w:textAlignment w:val="auto"/>
        <w:outlineLvl w:val="9"/>
        <w:rPr>
          <w:rFonts w:hint="eastAsia" w:eastAsia="仿宋_GB2312"/>
          <w:sz w:val="32"/>
          <w:szCs w:val="32"/>
          <w:highlight w:val="none"/>
        </w:rPr>
      </w:pPr>
      <w:r>
        <w:rPr>
          <w:rFonts w:hint="eastAsia" w:eastAsia="仿宋_GB2312"/>
          <w:sz w:val="32"/>
          <w:szCs w:val="32"/>
          <w:highlight w:val="none"/>
          <w:lang w:eastAsia="zh-CN"/>
        </w:rPr>
        <w:t>住房保障</w:t>
      </w:r>
      <w:r>
        <w:rPr>
          <w:rFonts w:hint="eastAsia" w:eastAsia="仿宋_GB2312"/>
          <w:sz w:val="32"/>
          <w:szCs w:val="32"/>
          <w:highlight w:val="none"/>
        </w:rPr>
        <w:t>类年初预算数为</w:t>
      </w:r>
      <w:r>
        <w:rPr>
          <w:rFonts w:hint="eastAsia" w:ascii="仿宋_GB2312" w:hAnsi="仿宋_GB2312" w:eastAsia="仿宋_GB2312" w:cs="仿宋_GB2312"/>
          <w:color w:val="auto"/>
          <w:sz w:val="32"/>
          <w:szCs w:val="32"/>
          <w:u w:val="single"/>
          <w:lang w:val="en-US" w:eastAsia="zh-CN"/>
        </w:rPr>
        <w:t xml:space="preserve">43.77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eastAsia="zh-CN"/>
        </w:rPr>
        <w:t>增加</w:t>
      </w:r>
      <w:r>
        <w:rPr>
          <w:rFonts w:hint="eastAsia" w:ascii="仿宋_GB2312" w:hAnsi="仿宋_GB2312" w:eastAsia="仿宋_GB2312" w:cs="仿宋_GB2312"/>
          <w:color w:val="auto"/>
          <w:sz w:val="32"/>
          <w:szCs w:val="32"/>
          <w:u w:val="single"/>
          <w:lang w:val="en-US" w:eastAsia="zh-CN"/>
        </w:rPr>
        <w:t xml:space="preserve">  9.74  </w:t>
      </w:r>
      <w:r>
        <w:rPr>
          <w:rFonts w:eastAsia="仿宋_GB2312"/>
          <w:sz w:val="32"/>
          <w:szCs w:val="32"/>
          <w:highlight w:val="none"/>
        </w:rPr>
        <w:t>万元</w:t>
      </w:r>
      <w:r>
        <w:rPr>
          <w:rFonts w:hint="eastAsia" w:eastAsia="仿宋_GB2312"/>
          <w:sz w:val="32"/>
          <w:szCs w:val="32"/>
          <w:highlight w:val="none"/>
        </w:rPr>
        <w:t>。其中：</w:t>
      </w:r>
    </w:p>
    <w:p w14:paraId="6FFE3A72">
      <w:pPr>
        <w:pStyle w:val="3"/>
        <w:ind w:left="0" w:leftChars="0" w:firstLine="640" w:firstLineChars="200"/>
        <w:rPr>
          <w:rFonts w:hint="eastAsia"/>
          <w:color w:val="auto"/>
          <w:highlight w:val="none"/>
          <w:lang w:val="en-US" w:eastAsia="zh-CN"/>
        </w:rPr>
      </w:pPr>
      <w:r>
        <w:rPr>
          <w:rFonts w:hint="default" w:ascii="仿宋_GB2312" w:hAnsi="仿宋_GB2312" w:eastAsia="仿宋_GB2312" w:cs="仿宋_GB2312"/>
          <w:color w:val="auto"/>
          <w:sz w:val="32"/>
          <w:szCs w:val="32"/>
          <w:highlight w:val="none"/>
          <w:u w:val="none"/>
        </w:rPr>
        <w:t>1.住房改革支出（款）住房公积金（项）。年初预算</w:t>
      </w:r>
      <w:r>
        <w:rPr>
          <w:rFonts w:hint="eastAsia" w:ascii="仿宋_GB2312" w:hAnsi="仿宋_GB2312" w:eastAsia="仿宋_GB2312" w:cs="仿宋_GB2312"/>
          <w:color w:val="auto"/>
          <w:sz w:val="32"/>
          <w:szCs w:val="32"/>
          <w:highlight w:val="none"/>
          <w:u w:val="single"/>
          <w:lang w:val="en-US" w:eastAsia="zh-CN"/>
        </w:rPr>
        <w:t>43.77</w:t>
      </w:r>
      <w:r>
        <w:rPr>
          <w:rFonts w:hint="default" w:ascii="仿宋_GB2312" w:hAnsi="仿宋_GB2312" w:eastAsia="仿宋_GB2312" w:cs="仿宋_GB2312"/>
          <w:color w:val="auto"/>
          <w:sz w:val="32"/>
          <w:szCs w:val="32"/>
          <w:highlight w:val="none"/>
          <w:u w:val="none"/>
        </w:rPr>
        <w:t>万元，与上年相比</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9.74</w:t>
      </w:r>
      <w:r>
        <w:rPr>
          <w:rFonts w:hint="default"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增加</w:t>
      </w:r>
      <w:r>
        <w:rPr>
          <w:rFonts w:hint="eastAsia" w:ascii="仿宋_GB2312" w:hAnsi="仿宋_GB2312" w:eastAsia="仿宋_GB2312" w:cs="仿宋_GB2312"/>
          <w:color w:val="auto"/>
          <w:sz w:val="32"/>
          <w:szCs w:val="32"/>
          <w:highlight w:val="none"/>
          <w:u w:val="single"/>
          <w:lang w:val="en-US" w:eastAsia="zh-CN"/>
        </w:rPr>
        <w:t>22.28</w:t>
      </w:r>
      <w:r>
        <w:rPr>
          <w:rFonts w:hint="default" w:ascii="仿宋_GB2312" w:hAnsi="仿宋_GB2312" w:eastAsia="仿宋_GB2312" w:cs="仿宋_GB2312"/>
          <w:color w:val="auto"/>
          <w:sz w:val="32"/>
          <w:szCs w:val="32"/>
          <w:highlight w:val="none"/>
          <w:u w:val="none"/>
        </w:rPr>
        <w:t>%。主要原因是</w:t>
      </w:r>
      <w:r>
        <w:rPr>
          <w:rFonts w:hint="eastAsia" w:ascii="仿宋_GB2312" w:hAnsi="仿宋_GB2312" w:eastAsia="仿宋_GB2312" w:cs="仿宋_GB2312"/>
          <w:b w:val="0"/>
          <w:color w:val="auto"/>
          <w:kern w:val="2"/>
          <w:sz w:val="32"/>
          <w:szCs w:val="32"/>
          <w:highlight w:val="none"/>
          <w:u w:val="none"/>
          <w:lang w:val="en-US" w:eastAsia="zh-CN" w:bidi="ar-SA"/>
        </w:rPr>
        <w:t>人员增加，计提增加。</w:t>
      </w:r>
    </w:p>
    <w:p w14:paraId="70E0BA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六</w:t>
      </w:r>
      <w:r>
        <w:rPr>
          <w:rFonts w:hint="eastAsia" w:eastAsia="黑体" w:cs="黑体"/>
          <w:b w:val="0"/>
          <w:bCs w:val="0"/>
          <w:color w:val="auto"/>
          <w:sz w:val="32"/>
          <w:szCs w:val="36"/>
        </w:rPr>
        <w:t>、一般公共预算基本支出预算情况说明</w:t>
      </w:r>
    </w:p>
    <w:p w14:paraId="6961CB2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乌海市文化市场综合行政执法局本年</w:t>
      </w:r>
      <w:r>
        <w:rPr>
          <w:rFonts w:hint="eastAsia" w:ascii="仿宋_GB2312" w:hAnsi="仿宋_GB2312" w:eastAsia="仿宋_GB2312" w:cs="仿宋_GB2312"/>
          <w:color w:val="auto"/>
          <w:sz w:val="32"/>
          <w:szCs w:val="32"/>
        </w:rPr>
        <w:t>一般公共预算财政拨款基本支出预算</w:t>
      </w:r>
      <w:r>
        <w:rPr>
          <w:rFonts w:hint="eastAsia" w:ascii="仿宋_GB2312" w:hAnsi="仿宋_GB2312" w:eastAsia="仿宋_GB2312" w:cs="仿宋_GB2312"/>
          <w:color w:val="auto"/>
          <w:sz w:val="32"/>
          <w:szCs w:val="32"/>
          <w:u w:val="single"/>
          <w:lang w:val="en-US" w:eastAsia="zh-CN"/>
        </w:rPr>
        <w:t xml:space="preserve">  508.35 </w:t>
      </w:r>
      <w:r>
        <w:rPr>
          <w:rFonts w:hint="eastAsia" w:ascii="仿宋_GB2312" w:hAnsi="仿宋_GB2312" w:eastAsia="仿宋_GB2312" w:cs="仿宋_GB2312"/>
          <w:color w:val="auto"/>
          <w:sz w:val="32"/>
          <w:szCs w:val="32"/>
        </w:rPr>
        <w:t>万元，其中：</w:t>
      </w:r>
    </w:p>
    <w:p w14:paraId="394EF355">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（一）人员经费</w:t>
      </w:r>
      <w:r>
        <w:rPr>
          <w:rFonts w:hint="eastAsia" w:ascii="仿宋_GB2312" w:hAnsi="仿宋_GB2312" w:eastAsia="仿宋_GB2312" w:cs="仿宋_GB2312"/>
          <w:color w:val="auto"/>
          <w:sz w:val="32"/>
          <w:szCs w:val="32"/>
          <w:u w:val="single"/>
          <w:lang w:val="en-US" w:eastAsia="zh-CN"/>
        </w:rPr>
        <w:t xml:space="preserve"> 477.34  </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。主要包括：基本工资</w:t>
      </w:r>
      <w:r>
        <w:rPr>
          <w:rFonts w:hint="eastAsia" w:ascii="仿宋_GB2312" w:hAnsi="仿宋_GB2312" w:eastAsia="仿宋_GB2312" w:cs="仿宋_GB2312"/>
          <w:color w:val="auto"/>
          <w:sz w:val="32"/>
          <w:szCs w:val="32"/>
          <w:u w:val="single"/>
          <w:lang w:val="en-US" w:eastAsia="zh-CN"/>
        </w:rPr>
        <w:t xml:space="preserve">  131.48 </w:t>
      </w:r>
      <w:r>
        <w:rPr>
          <w:rFonts w:hint="eastAsia" w:ascii="仿宋_GB2312" w:hAnsi="仿宋_GB2312" w:eastAsia="仿宋_GB2312" w:cs="仿宋_GB2312"/>
          <w:color w:val="auto"/>
          <w:sz w:val="32"/>
          <w:szCs w:val="32"/>
        </w:rPr>
        <w:t>万元、津贴补贴</w:t>
      </w:r>
      <w:r>
        <w:rPr>
          <w:rFonts w:hint="eastAsia" w:ascii="仿宋_GB2312" w:hAnsi="仿宋_GB2312" w:eastAsia="仿宋_GB2312" w:cs="仿宋_GB2312"/>
          <w:color w:val="auto"/>
          <w:sz w:val="32"/>
          <w:szCs w:val="32"/>
          <w:u w:val="single"/>
          <w:lang w:val="en-US" w:eastAsia="zh-CN"/>
        </w:rPr>
        <w:t xml:space="preserve">  162.72 </w:t>
      </w:r>
      <w:r>
        <w:rPr>
          <w:rFonts w:hint="eastAsia" w:ascii="仿宋_GB2312" w:hAnsi="仿宋_GB2312" w:eastAsia="仿宋_GB2312" w:cs="仿宋_GB2312"/>
          <w:color w:val="auto"/>
          <w:sz w:val="32"/>
          <w:szCs w:val="32"/>
        </w:rPr>
        <w:t>万元、奖金</w:t>
      </w:r>
      <w:r>
        <w:rPr>
          <w:rFonts w:hint="eastAsia" w:ascii="仿宋_GB2312" w:hAnsi="仿宋_GB2312" w:eastAsia="仿宋_GB2312" w:cs="仿宋_GB2312"/>
          <w:color w:val="auto"/>
          <w:sz w:val="32"/>
          <w:szCs w:val="32"/>
          <w:u w:val="single"/>
          <w:lang w:val="en-US" w:eastAsia="zh-CN"/>
        </w:rPr>
        <w:t xml:space="preserve">  37.12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绩效工资</w:t>
      </w:r>
      <w:r>
        <w:rPr>
          <w:rFonts w:hint="eastAsia" w:ascii="仿宋_GB2312" w:hAnsi="仿宋_GB2312" w:eastAsia="仿宋_GB2312" w:cs="仿宋_GB2312"/>
          <w:color w:val="auto"/>
          <w:sz w:val="32"/>
          <w:szCs w:val="32"/>
          <w:u w:val="single"/>
          <w:lang w:val="en-US" w:eastAsia="zh-CN"/>
        </w:rPr>
        <w:t xml:space="preserve"> 25.75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u w:val="single"/>
          <w:lang w:val="en-US" w:eastAsia="zh-CN"/>
        </w:rPr>
        <w:t>44.83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rPr>
        <w:t>住房公积金</w:t>
      </w:r>
      <w:r>
        <w:rPr>
          <w:rFonts w:hint="eastAsia" w:ascii="仿宋_GB2312" w:hAnsi="仿宋_GB2312" w:eastAsia="仿宋_GB2312" w:cs="仿宋_GB2312"/>
          <w:color w:val="auto"/>
          <w:sz w:val="32"/>
          <w:szCs w:val="32"/>
          <w:u w:val="single"/>
          <w:lang w:val="en-US" w:eastAsia="zh-CN"/>
        </w:rPr>
        <w:t xml:space="preserve">  43.77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u w:val="single"/>
          <w:lang w:val="en-US" w:eastAsia="zh-CN"/>
        </w:rPr>
        <w:t xml:space="preserve">  27.36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val="en-US" w:eastAsia="zh-CN"/>
        </w:rPr>
        <w:t>其他社会保障缴费</w:t>
      </w:r>
      <w:r>
        <w:rPr>
          <w:rFonts w:hint="eastAsia" w:ascii="仿宋_GB2312" w:hAnsi="仿宋_GB2312" w:eastAsia="仿宋_GB2312" w:cs="仿宋_GB2312"/>
          <w:color w:val="auto"/>
          <w:sz w:val="32"/>
          <w:szCs w:val="32"/>
          <w:highlight w:val="none"/>
          <w:u w:val="single"/>
          <w:lang w:val="en-US" w:eastAsia="zh-CN"/>
        </w:rPr>
        <w:t>1.22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rPr>
        <w:t>其他工资福利支出</w:t>
      </w:r>
      <w:r>
        <w:rPr>
          <w:rFonts w:hint="eastAsia" w:ascii="仿宋_GB2312" w:hAnsi="仿宋_GB2312" w:eastAsia="仿宋_GB2312" w:cs="仿宋_GB2312"/>
          <w:color w:val="auto"/>
          <w:sz w:val="32"/>
          <w:szCs w:val="32"/>
          <w:u w:val="single"/>
          <w:lang w:val="en-US" w:eastAsia="zh-CN"/>
        </w:rPr>
        <w:t xml:space="preserve">  0.05 </w:t>
      </w:r>
      <w:r>
        <w:rPr>
          <w:rFonts w:hint="eastAsia" w:ascii="仿宋_GB2312" w:hAnsi="仿宋_GB2312" w:eastAsia="仿宋_GB2312" w:cs="仿宋_GB2312"/>
          <w:color w:val="auto"/>
          <w:sz w:val="32"/>
          <w:szCs w:val="32"/>
        </w:rPr>
        <w:t>万元、退休费</w:t>
      </w:r>
      <w:r>
        <w:rPr>
          <w:rFonts w:hint="eastAsia" w:ascii="仿宋_GB2312" w:hAnsi="仿宋_GB2312" w:eastAsia="仿宋_GB2312" w:cs="仿宋_GB2312"/>
          <w:color w:val="auto"/>
          <w:sz w:val="32"/>
          <w:szCs w:val="32"/>
          <w:u w:val="single"/>
          <w:lang w:val="en-US" w:eastAsia="zh-CN"/>
        </w:rPr>
        <w:t xml:space="preserve">  3.03 </w:t>
      </w:r>
      <w:r>
        <w:rPr>
          <w:rFonts w:hint="eastAsia" w:ascii="仿宋_GB2312" w:hAnsi="仿宋_GB2312" w:eastAsia="仿宋_GB2312" w:cs="仿宋_GB2312"/>
          <w:color w:val="auto"/>
          <w:sz w:val="32"/>
          <w:szCs w:val="32"/>
        </w:rPr>
        <w:t>万元。</w:t>
      </w:r>
    </w:p>
    <w:p w14:paraId="0D37FBFC">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（二）公用经费</w:t>
      </w:r>
      <w:r>
        <w:rPr>
          <w:rFonts w:hint="eastAsia" w:ascii="仿宋_GB2312" w:hAnsi="仿宋_GB2312" w:eastAsia="仿宋_GB2312" w:cs="仿宋_GB2312"/>
          <w:color w:val="auto"/>
          <w:sz w:val="32"/>
          <w:szCs w:val="32"/>
          <w:u w:val="single"/>
          <w:lang w:val="en-US" w:eastAsia="zh-CN"/>
        </w:rPr>
        <w:t xml:space="preserve">  31.02 </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。主要包括：办公费</w:t>
      </w:r>
      <w:r>
        <w:rPr>
          <w:rFonts w:hint="eastAsia" w:ascii="仿宋_GB2312" w:hAnsi="仿宋_GB2312" w:eastAsia="仿宋_GB2312" w:cs="仿宋_GB2312"/>
          <w:color w:val="auto"/>
          <w:sz w:val="32"/>
          <w:szCs w:val="32"/>
          <w:u w:val="single"/>
          <w:lang w:val="en-US" w:eastAsia="zh-CN"/>
        </w:rPr>
        <w:t xml:space="preserve">  3.20 </w:t>
      </w:r>
      <w:r>
        <w:rPr>
          <w:rFonts w:hint="eastAsia" w:ascii="仿宋_GB2312" w:hAnsi="仿宋_GB2312" w:eastAsia="仿宋_GB2312" w:cs="仿宋_GB2312"/>
          <w:color w:val="auto"/>
          <w:sz w:val="32"/>
          <w:szCs w:val="32"/>
        </w:rPr>
        <w:t>万元、印刷费</w:t>
      </w:r>
      <w:r>
        <w:rPr>
          <w:rFonts w:hint="eastAsia" w:ascii="仿宋_GB2312" w:hAnsi="仿宋_GB2312" w:eastAsia="仿宋_GB2312" w:cs="仿宋_GB2312"/>
          <w:color w:val="auto"/>
          <w:sz w:val="32"/>
          <w:szCs w:val="32"/>
          <w:u w:val="single"/>
          <w:lang w:val="en-US" w:eastAsia="zh-CN"/>
        </w:rPr>
        <w:t xml:space="preserve"> 0.5  </w:t>
      </w:r>
      <w:r>
        <w:rPr>
          <w:rFonts w:hint="eastAsia" w:ascii="仿宋_GB2312" w:hAnsi="仿宋_GB2312" w:eastAsia="仿宋_GB2312" w:cs="仿宋_GB2312"/>
          <w:color w:val="auto"/>
          <w:sz w:val="32"/>
          <w:szCs w:val="32"/>
        </w:rPr>
        <w:t>万元、邮电费</w:t>
      </w:r>
      <w:r>
        <w:rPr>
          <w:rFonts w:hint="eastAsia" w:ascii="仿宋_GB2312" w:hAnsi="仿宋_GB2312" w:eastAsia="仿宋_GB2312" w:cs="仿宋_GB2312"/>
          <w:color w:val="auto"/>
          <w:sz w:val="32"/>
          <w:szCs w:val="32"/>
          <w:u w:val="single"/>
          <w:lang w:val="en-US" w:eastAsia="zh-CN"/>
        </w:rPr>
        <w:t xml:space="preserve"> 0.3  </w:t>
      </w:r>
      <w:r>
        <w:rPr>
          <w:rFonts w:hint="eastAsia" w:ascii="仿宋_GB2312" w:hAnsi="仿宋_GB2312" w:eastAsia="仿宋_GB2312" w:cs="仿宋_GB2312"/>
          <w:color w:val="auto"/>
          <w:sz w:val="32"/>
          <w:szCs w:val="32"/>
        </w:rPr>
        <w:t>万元、培训费</w:t>
      </w:r>
      <w:r>
        <w:rPr>
          <w:rFonts w:hint="eastAsia" w:ascii="仿宋_GB2312" w:hAnsi="仿宋_GB2312" w:eastAsia="仿宋_GB2312" w:cs="仿宋_GB2312"/>
          <w:color w:val="auto"/>
          <w:sz w:val="32"/>
          <w:szCs w:val="32"/>
          <w:u w:val="single"/>
          <w:lang w:val="en-US" w:eastAsia="zh-CN"/>
        </w:rPr>
        <w:t xml:space="preserve"> 9.97  </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u w:val="single"/>
          <w:lang w:val="en-US" w:eastAsia="zh-CN"/>
        </w:rPr>
        <w:t xml:space="preserve"> 0.5  </w:t>
      </w:r>
      <w:r>
        <w:rPr>
          <w:rFonts w:hint="eastAsia" w:ascii="仿宋_GB2312" w:hAnsi="仿宋_GB2312" w:eastAsia="仿宋_GB2312" w:cs="仿宋_GB2312"/>
          <w:color w:val="auto"/>
          <w:sz w:val="32"/>
          <w:szCs w:val="32"/>
        </w:rPr>
        <w:t>万元、劳务费</w:t>
      </w:r>
      <w:r>
        <w:rPr>
          <w:rFonts w:hint="eastAsia" w:ascii="仿宋_GB2312" w:hAnsi="仿宋_GB2312" w:eastAsia="仿宋_GB2312" w:cs="仿宋_GB2312"/>
          <w:color w:val="auto"/>
          <w:sz w:val="32"/>
          <w:szCs w:val="32"/>
          <w:u w:val="single"/>
          <w:lang w:val="en-US" w:eastAsia="zh-CN"/>
        </w:rPr>
        <w:t xml:space="preserve"> 0.5  </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u w:val="single"/>
          <w:lang w:val="en-US" w:eastAsia="zh-CN"/>
        </w:rPr>
        <w:t xml:space="preserve">  6.37 </w:t>
      </w:r>
      <w:r>
        <w:rPr>
          <w:rFonts w:hint="eastAsia" w:ascii="仿宋_GB2312" w:hAnsi="仿宋_GB2312" w:eastAsia="仿宋_GB2312" w:cs="仿宋_GB2312"/>
          <w:color w:val="auto"/>
          <w:sz w:val="32"/>
          <w:szCs w:val="32"/>
        </w:rPr>
        <w:t>万元、其他商品和服务支出</w:t>
      </w:r>
      <w:r>
        <w:rPr>
          <w:rFonts w:hint="eastAsia" w:ascii="仿宋_GB2312" w:hAnsi="仿宋_GB2312" w:eastAsia="仿宋_GB2312" w:cs="仿宋_GB2312"/>
          <w:color w:val="auto"/>
          <w:sz w:val="32"/>
          <w:szCs w:val="32"/>
          <w:u w:val="single"/>
          <w:lang w:val="en-US" w:eastAsia="zh-CN"/>
        </w:rPr>
        <w:t xml:space="preserve">  9.68 </w:t>
      </w:r>
      <w:r>
        <w:rPr>
          <w:rFonts w:hint="eastAsia" w:ascii="仿宋_GB2312" w:hAnsi="仿宋_GB2312" w:eastAsia="仿宋_GB2312" w:cs="仿宋_GB2312"/>
          <w:color w:val="auto"/>
          <w:sz w:val="32"/>
          <w:szCs w:val="32"/>
        </w:rPr>
        <w:t>万元。</w:t>
      </w:r>
    </w:p>
    <w:p w14:paraId="78E2D8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仿宋_GB2312" w:hAnsi="仿宋_GB2312" w:eastAsia="仿宋_GB2312" w:cs="仿宋_GB2312"/>
          <w:i w:val="0"/>
          <w:iCs w:val="0"/>
          <w:color w:val="auto"/>
          <w:kern w:val="2"/>
          <w:sz w:val="32"/>
          <w:szCs w:val="32"/>
          <w:lang w:val="en-US" w:eastAsia="zh-CN" w:bidi="ar-SA"/>
        </w:rPr>
      </w:pPr>
      <w:r>
        <w:rPr>
          <w:rFonts w:hint="eastAsia" w:eastAsia="黑体" w:cs="黑体"/>
          <w:b w:val="0"/>
          <w:bCs w:val="0"/>
          <w:color w:val="auto"/>
          <w:sz w:val="32"/>
          <w:szCs w:val="36"/>
          <w:lang w:val="en-US" w:eastAsia="zh-CN"/>
        </w:rPr>
        <w:t>七、</w:t>
      </w:r>
      <w:r>
        <w:rPr>
          <w:rFonts w:hint="eastAsia" w:eastAsia="黑体" w:cs="黑体"/>
          <w:b w:val="0"/>
          <w:bCs w:val="0"/>
          <w:color w:val="auto"/>
          <w:sz w:val="32"/>
          <w:szCs w:val="36"/>
        </w:rPr>
        <w:t>一般公共预算“三公”经费支出预算情况说明</w:t>
      </w:r>
    </w:p>
    <w:p w14:paraId="2DE5FC3F">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_GB2312"/>
          <w:color w:val="auto"/>
          <w:sz w:val="32"/>
          <w:szCs w:val="32"/>
          <w:highlight w:val="none"/>
          <w:lang w:eastAsia="zh-CN"/>
        </w:rPr>
        <w:t>乌海市文化市场综合行政执法局</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年一般公共预算拨款安排的“三公”经费预算支出</w:t>
      </w:r>
      <w:r>
        <w:rPr>
          <w:rFonts w:hint="eastAsia" w:eastAsia="仿宋_GB2312"/>
          <w:sz w:val="32"/>
          <w:szCs w:val="32"/>
          <w:highlight w:val="none"/>
          <w:u w:val="single"/>
          <w:lang w:val="en-US" w:eastAsia="zh-CN"/>
        </w:rPr>
        <w:t>0.5</w:t>
      </w:r>
      <w:r>
        <w:rPr>
          <w:rFonts w:eastAsia="仿宋_GB2312"/>
          <w:sz w:val="32"/>
          <w:szCs w:val="32"/>
          <w:highlight w:val="none"/>
        </w:rPr>
        <w:t>万元，其中因公出国（境）费支出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0.5</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0FCAD5BC">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0.5</w:t>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6"/>
          <w:sz w:val="32"/>
          <w:szCs w:val="32"/>
          <w:highlight w:val="none"/>
        </w:rPr>
        <w:t>万元，</w:t>
      </w:r>
      <w:r>
        <w:rPr>
          <w:rFonts w:hint="eastAsia" w:eastAsia="仿宋_GB2312"/>
          <w:sz w:val="32"/>
          <w:szCs w:val="32"/>
          <w:highlight w:val="none"/>
          <w:lang w:eastAsia="zh-CN"/>
        </w:rPr>
        <w:t>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31421114">
      <w:pPr>
        <w:pStyle w:val="5"/>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 w:hAnsi="仿宋" w:eastAsia="仿宋" w:cs="仿宋"/>
          <w:color w:val="auto"/>
          <w:sz w:val="32"/>
          <w:szCs w:val="32"/>
          <w:highlight w:val="none"/>
          <w:u w:val="none"/>
          <w:lang w:eastAsia="zh-CN"/>
        </w:rPr>
        <w:t>我局无因公出国业务</w:t>
      </w:r>
      <w:r>
        <w:rPr>
          <w:rFonts w:eastAsia="仿宋_GB2312"/>
          <w:sz w:val="32"/>
          <w:szCs w:val="32"/>
          <w:highlight w:val="none"/>
        </w:rPr>
        <w:t>。</w:t>
      </w:r>
    </w:p>
    <w:p w14:paraId="1E0B1629">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14:paraId="4C63B0AF">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 w:hAnsi="仿宋" w:eastAsia="仿宋" w:cs="仿宋"/>
          <w:color w:val="auto"/>
          <w:sz w:val="32"/>
          <w:szCs w:val="32"/>
          <w:highlight w:val="none"/>
          <w:u w:val="none"/>
          <w:lang w:eastAsia="zh-CN"/>
        </w:rPr>
        <w:t>我局无公车</w:t>
      </w:r>
      <w:r>
        <w:rPr>
          <w:rFonts w:eastAsia="仿宋_GB2312"/>
          <w:sz w:val="32"/>
          <w:szCs w:val="32"/>
          <w:highlight w:val="none"/>
        </w:rPr>
        <w:t>。</w:t>
      </w:r>
    </w:p>
    <w:p w14:paraId="54384DBF">
      <w:pPr>
        <w:pStyle w:val="5"/>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 w:hAnsi="仿宋" w:eastAsia="仿宋" w:cs="仿宋"/>
          <w:color w:val="auto"/>
          <w:sz w:val="32"/>
          <w:szCs w:val="32"/>
          <w:highlight w:val="none"/>
          <w:u w:val="none"/>
          <w:lang w:eastAsia="zh-CN"/>
        </w:rPr>
        <w:t>我局无公车</w:t>
      </w:r>
      <w:r>
        <w:rPr>
          <w:rFonts w:eastAsia="仿宋_GB2312"/>
          <w:sz w:val="32"/>
          <w:szCs w:val="32"/>
          <w:highlight w:val="none"/>
        </w:rPr>
        <w:t>。</w:t>
      </w:r>
    </w:p>
    <w:p w14:paraId="07FEA575">
      <w:pPr>
        <w:pStyle w:val="5"/>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0.5</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 w:hAnsi="仿宋" w:eastAsia="仿宋" w:cs="仿宋"/>
          <w:color w:val="auto"/>
          <w:sz w:val="32"/>
          <w:szCs w:val="32"/>
          <w:highlight w:val="none"/>
          <w:u w:val="none"/>
          <w:lang w:eastAsia="zh-CN"/>
        </w:rPr>
        <w:t>与上年持平</w:t>
      </w:r>
      <w:r>
        <w:rPr>
          <w:rFonts w:eastAsia="仿宋_GB2312"/>
          <w:sz w:val="32"/>
          <w:szCs w:val="32"/>
          <w:highlight w:val="none"/>
        </w:rPr>
        <w:t>。</w:t>
      </w:r>
    </w:p>
    <w:p w14:paraId="221ABE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eastAsia="zh-CN"/>
        </w:rPr>
      </w:pPr>
      <w:r>
        <w:rPr>
          <w:rFonts w:hint="eastAsia" w:eastAsia="黑体" w:cs="黑体"/>
          <w:b w:val="0"/>
          <w:bCs w:val="0"/>
          <w:color w:val="auto"/>
          <w:sz w:val="32"/>
          <w:szCs w:val="36"/>
          <w:lang w:val="en-US" w:eastAsia="zh-CN"/>
        </w:rPr>
        <w:t>八、</w:t>
      </w:r>
      <w:r>
        <w:rPr>
          <w:rFonts w:hint="eastAsia" w:eastAsia="黑体" w:cs="黑体"/>
          <w:b w:val="0"/>
          <w:bCs w:val="0"/>
          <w:color w:val="auto"/>
          <w:sz w:val="32"/>
          <w:szCs w:val="36"/>
          <w:lang w:eastAsia="zh-CN"/>
        </w:rPr>
        <w:t>政府性基金预算支出预算情况说明</w:t>
      </w:r>
    </w:p>
    <w:p w14:paraId="5200C079">
      <w:pPr>
        <w:pStyle w:val="5"/>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_GB2312"/>
          <w:color w:val="auto"/>
          <w:sz w:val="32"/>
          <w:szCs w:val="32"/>
          <w:highlight w:val="none"/>
          <w:lang w:eastAsia="zh-CN"/>
        </w:rPr>
        <w:t>乌海市文化市场综合行政执法局</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年政府性基金支出预算支出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eastAsia="zh-CN"/>
        </w:rPr>
        <w:t>增长</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color w:val="auto"/>
          <w:sz w:val="32"/>
          <w:szCs w:val="32"/>
          <w:highlight w:val="none"/>
        </w:rPr>
        <w:t>本年无政府性基金预算支出</w:t>
      </w:r>
      <w:r>
        <w:rPr>
          <w:rFonts w:eastAsia="仿宋_GB2312"/>
          <w:sz w:val="32"/>
          <w:szCs w:val="32"/>
          <w:highlight w:val="none"/>
        </w:rPr>
        <w:t>。</w:t>
      </w:r>
    </w:p>
    <w:p w14:paraId="3307F9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九、国有资本经营预算支出预算情况说明</w:t>
      </w:r>
    </w:p>
    <w:p w14:paraId="285C1C8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highlight w:val="none"/>
          <w:lang w:eastAsia="zh-CN"/>
        </w:rPr>
        <w:t>乌海市文化市场综合行政执法局</w:t>
      </w:r>
      <w:r>
        <w:rPr>
          <w:rFonts w:hint="eastAsia" w:ascii="仿宋_GB2312" w:hAnsi="仿宋_GB2312" w:eastAsia="仿宋_GB2312" w:cs="仿宋_GB2312"/>
          <w:color w:val="auto"/>
          <w:kern w:val="0"/>
          <w:sz w:val="32"/>
          <w:szCs w:val="32"/>
          <w:lang w:val="en-US" w:eastAsia="zh-CN" w:bidi="ar"/>
        </w:rPr>
        <w:t>本</w:t>
      </w:r>
      <w:r>
        <w:rPr>
          <w:rFonts w:hint="eastAsia" w:ascii="仿宋_GB2312" w:hAnsi="仿宋_GB2312" w:eastAsia="仿宋_GB2312" w:cs="仿宋_GB2312"/>
          <w:color w:val="auto"/>
          <w:kern w:val="0"/>
          <w:sz w:val="32"/>
          <w:szCs w:val="32"/>
          <w:lang w:bidi="ar"/>
        </w:rPr>
        <w:t>年国有资本经营预算拨款</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元，</w:t>
      </w:r>
      <w:r>
        <w:rPr>
          <w:rFonts w:hint="eastAsia" w:ascii="仿宋_GB2312" w:hAnsi="仿宋_GB2312" w:eastAsia="仿宋_GB2312" w:cs="仿宋_GB2312"/>
          <w:color w:val="auto"/>
          <w:kern w:val="0"/>
          <w:sz w:val="32"/>
          <w:szCs w:val="32"/>
          <w:lang w:eastAsia="zh-CN" w:bidi="ar"/>
        </w:rPr>
        <w:t>与上年比较</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eastAsia="zh-CN" w:bidi="ar"/>
        </w:rPr>
        <w:t>增加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万元，增长了</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val="en-US" w:eastAsia="zh-CN" w:bidi="ar"/>
        </w:rPr>
        <w:t>%。主要原因是</w:t>
      </w:r>
      <w:r>
        <w:rPr>
          <w:rFonts w:hint="eastAsia" w:ascii="仿宋_GB2312" w:hAnsi="仿宋_GB2312" w:eastAsia="仿宋_GB2312" w:cs="仿宋_GB2312"/>
          <w:color w:val="auto"/>
          <w:sz w:val="32"/>
          <w:szCs w:val="32"/>
          <w:highlight w:val="none"/>
          <w:lang w:eastAsia="zh-CN"/>
        </w:rPr>
        <w:t>我单位无国有资本经营预算拨款预算，无此项支出</w:t>
      </w:r>
      <w:r>
        <w:rPr>
          <w:rFonts w:hint="eastAsia" w:ascii="仿宋_GB2312" w:hAnsi="仿宋_GB2312" w:eastAsia="仿宋_GB2312" w:cs="仿宋_GB2312"/>
          <w:color w:val="auto"/>
          <w:kern w:val="0"/>
          <w:sz w:val="32"/>
          <w:szCs w:val="32"/>
          <w:lang w:bidi="ar"/>
        </w:rPr>
        <w:t>。</w:t>
      </w:r>
    </w:p>
    <w:p w14:paraId="2E64C5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lang w:val="en-US" w:eastAsia="zh-CN"/>
        </w:rPr>
      </w:pPr>
      <w:r>
        <w:rPr>
          <w:rFonts w:hint="eastAsia" w:eastAsia="黑体" w:cs="黑体"/>
          <w:b w:val="0"/>
          <w:bCs w:val="0"/>
          <w:color w:val="auto"/>
          <w:sz w:val="32"/>
          <w:szCs w:val="36"/>
          <w:highlight w:val="none"/>
          <w:lang w:val="en-US" w:eastAsia="zh-CN"/>
        </w:rPr>
        <w:t>十、项目支出预算情况说明</w:t>
      </w:r>
    </w:p>
    <w:p w14:paraId="740396BF">
      <w:pPr>
        <w:spacing w:line="600" w:lineRule="exact"/>
        <w:ind w:firstLine="640" w:firstLineChars="200"/>
        <w:rPr>
          <w:rFonts w:eastAsia="仿宋_GB2312"/>
          <w:sz w:val="32"/>
          <w:szCs w:val="32"/>
          <w:highlight w:val="none"/>
        </w:rPr>
      </w:pPr>
      <w:r>
        <w:rPr>
          <w:rFonts w:hint="eastAsia" w:ascii="仿宋_GB2312" w:hAnsi="仿宋_GB2312" w:eastAsia="仿宋_GB2312" w:cs="仿宋_GB2312"/>
          <w:color w:val="auto"/>
          <w:sz w:val="32"/>
          <w:szCs w:val="32"/>
          <w:highlight w:val="none"/>
          <w:lang w:eastAsia="zh-CN"/>
        </w:rPr>
        <w:t>乌海市文化市场综合行政执法局</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年预算安排项目</w:t>
      </w:r>
      <w:r>
        <w:rPr>
          <w:rFonts w:eastAsia="仿宋_GB2312"/>
          <w:sz w:val="32"/>
          <w:szCs w:val="32"/>
          <w:highlight w:val="none"/>
          <w:u w:val="single"/>
        </w:rPr>
        <w:tab/>
      </w:r>
      <w:r>
        <w:rPr>
          <w:rFonts w:hint="eastAsia" w:eastAsia="仿宋_GB2312"/>
          <w:sz w:val="32"/>
          <w:szCs w:val="32"/>
          <w:highlight w:val="none"/>
          <w:u w:val="single"/>
          <w:lang w:val="en-US" w:eastAsia="zh-CN"/>
        </w:rPr>
        <w:t>3</w:t>
      </w:r>
      <w:r>
        <w:rPr>
          <w:rFonts w:eastAsia="仿宋_GB2312"/>
          <w:sz w:val="32"/>
          <w:szCs w:val="32"/>
          <w:highlight w:val="none"/>
          <w:u w:val="single"/>
        </w:rPr>
        <w:t xml:space="preserve">   </w:t>
      </w:r>
      <w:r>
        <w:rPr>
          <w:rFonts w:eastAsia="仿宋_GB2312"/>
          <w:sz w:val="32"/>
          <w:szCs w:val="32"/>
          <w:highlight w:val="none"/>
        </w:rPr>
        <w:t>个，项目预算总金额</w:t>
      </w:r>
      <w:r>
        <w:rPr>
          <w:rFonts w:eastAsia="仿宋_GB2312"/>
          <w:sz w:val="32"/>
          <w:szCs w:val="32"/>
          <w:highlight w:val="none"/>
          <w:u w:val="single"/>
        </w:rPr>
        <w:tab/>
      </w:r>
      <w:r>
        <w:rPr>
          <w:rFonts w:hint="eastAsia" w:eastAsia="仿宋_GB2312"/>
          <w:sz w:val="32"/>
          <w:szCs w:val="32"/>
          <w:highlight w:val="none"/>
          <w:u w:val="single"/>
          <w:lang w:val="en-US" w:eastAsia="zh-CN"/>
        </w:rPr>
        <w:t>26</w:t>
      </w:r>
      <w:r>
        <w:rPr>
          <w:rFonts w:eastAsia="仿宋_GB2312"/>
          <w:sz w:val="32"/>
          <w:szCs w:val="32"/>
          <w:highlight w:val="none"/>
          <w:u w:val="single"/>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7C6FADD1">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lang w:bidi="ar"/>
        </w:rPr>
      </w:pPr>
    </w:p>
    <w:p w14:paraId="3E17ACC2">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第三部分 其他公开事项说明</w:t>
      </w:r>
    </w:p>
    <w:p w14:paraId="645080C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4D907AE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s="仿宋"/>
          <w:bCs/>
          <w:color w:val="auto"/>
          <w:kern w:val="0"/>
          <w:sz w:val="32"/>
          <w:szCs w:val="32"/>
          <w:lang w:bidi="ar"/>
        </w:rPr>
        <w:t>一、机关运行经费安排情况说明</w:t>
      </w:r>
    </w:p>
    <w:p w14:paraId="6B46E28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olor w:val="auto"/>
          <w:highlight w:val="yellow"/>
          <w:lang w:eastAsia="zh-CN"/>
        </w:rPr>
      </w:pPr>
      <w:r>
        <w:rPr>
          <w:rFonts w:hint="eastAsia" w:ascii="仿宋_GB2312" w:hAnsi="仿宋" w:eastAsia="仿宋_GB2312" w:cs="仿宋"/>
          <w:color w:val="auto"/>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1648092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我局机关运行经费财政拨款预算</w:t>
      </w:r>
      <w:r>
        <w:rPr>
          <w:rFonts w:hint="eastAsia" w:ascii="仿宋" w:hAnsi="仿宋" w:eastAsia="仿宋" w:cs="仿宋"/>
          <w:color w:val="auto"/>
          <w:sz w:val="32"/>
          <w:szCs w:val="32"/>
          <w:u w:val="single"/>
          <w:lang w:val="en-US" w:eastAsia="zh-CN"/>
        </w:rPr>
        <w:t xml:space="preserve">  31.02 </w:t>
      </w:r>
      <w:r>
        <w:rPr>
          <w:rFonts w:hint="eastAsia" w:ascii="仿宋_GB2312" w:hAnsi="仿宋" w:eastAsia="仿宋_GB2312" w:cs="仿宋"/>
          <w:color w:val="auto"/>
          <w:kern w:val="0"/>
          <w:sz w:val="32"/>
          <w:szCs w:val="32"/>
          <w:lang w:bidi="ar"/>
        </w:rPr>
        <w:t>万元，其中：</w:t>
      </w:r>
    </w:p>
    <w:p w14:paraId="2BE5C2D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302商品和服务支出类：办公费</w:t>
      </w:r>
      <w:r>
        <w:rPr>
          <w:rFonts w:hint="eastAsia" w:ascii="仿宋" w:hAnsi="仿宋" w:eastAsia="仿宋" w:cs="仿宋"/>
          <w:color w:val="auto"/>
          <w:sz w:val="32"/>
          <w:szCs w:val="32"/>
          <w:u w:val="single"/>
          <w:lang w:val="en-US" w:eastAsia="zh-CN"/>
        </w:rPr>
        <w:t xml:space="preserve">  3.20 </w:t>
      </w:r>
      <w:r>
        <w:rPr>
          <w:rFonts w:hint="eastAsia" w:ascii="仿宋_GB2312" w:hAnsi="仿宋" w:eastAsia="仿宋_GB2312" w:cs="仿宋"/>
          <w:color w:val="auto"/>
          <w:kern w:val="0"/>
          <w:sz w:val="32"/>
          <w:szCs w:val="32"/>
          <w:lang w:bidi="ar"/>
        </w:rPr>
        <w:t>万元、印刷费</w:t>
      </w:r>
      <w:r>
        <w:rPr>
          <w:rFonts w:hint="eastAsia" w:ascii="仿宋" w:hAnsi="仿宋" w:eastAsia="仿宋" w:cs="仿宋"/>
          <w:color w:val="auto"/>
          <w:sz w:val="32"/>
          <w:szCs w:val="32"/>
          <w:u w:val="single"/>
          <w:lang w:val="en-US" w:eastAsia="zh-CN"/>
        </w:rPr>
        <w:t xml:space="preserve">  0.5 </w:t>
      </w:r>
      <w:r>
        <w:rPr>
          <w:rFonts w:hint="eastAsia" w:ascii="仿宋_GB2312" w:hAnsi="仿宋" w:eastAsia="仿宋_GB2312" w:cs="仿宋"/>
          <w:color w:val="auto"/>
          <w:kern w:val="0"/>
          <w:sz w:val="32"/>
          <w:szCs w:val="32"/>
          <w:lang w:bidi="ar"/>
        </w:rPr>
        <w:t>万元、邮电费</w:t>
      </w:r>
      <w:r>
        <w:rPr>
          <w:rFonts w:hint="eastAsia" w:ascii="仿宋" w:hAnsi="仿宋" w:eastAsia="仿宋" w:cs="仿宋"/>
          <w:color w:val="auto"/>
          <w:sz w:val="32"/>
          <w:szCs w:val="32"/>
          <w:u w:val="single"/>
          <w:lang w:val="en-US" w:eastAsia="zh-CN"/>
        </w:rPr>
        <w:t xml:space="preserve"> 0.3  </w:t>
      </w:r>
      <w:r>
        <w:rPr>
          <w:rFonts w:hint="eastAsia" w:ascii="仿宋_GB2312" w:hAnsi="仿宋" w:eastAsia="仿宋_GB2312" w:cs="仿宋"/>
          <w:color w:val="auto"/>
          <w:kern w:val="0"/>
          <w:sz w:val="32"/>
          <w:szCs w:val="32"/>
          <w:lang w:bidi="ar"/>
        </w:rPr>
        <w:t>万元、公务接待费</w:t>
      </w:r>
      <w:r>
        <w:rPr>
          <w:rFonts w:hint="eastAsia" w:ascii="仿宋" w:hAnsi="仿宋" w:eastAsia="仿宋" w:cs="仿宋"/>
          <w:color w:val="auto"/>
          <w:sz w:val="32"/>
          <w:szCs w:val="32"/>
          <w:u w:val="single"/>
          <w:lang w:val="en-US" w:eastAsia="zh-CN"/>
        </w:rPr>
        <w:t xml:space="preserve"> 0.5  </w:t>
      </w:r>
      <w:r>
        <w:rPr>
          <w:rFonts w:hint="eastAsia" w:ascii="仿宋_GB2312" w:hAnsi="仿宋" w:eastAsia="仿宋_GB2312" w:cs="仿宋"/>
          <w:color w:val="auto"/>
          <w:kern w:val="0"/>
          <w:sz w:val="32"/>
          <w:szCs w:val="32"/>
          <w:lang w:bidi="ar"/>
        </w:rPr>
        <w:t>万元、劳务费</w:t>
      </w:r>
      <w:r>
        <w:rPr>
          <w:rFonts w:hint="eastAsia" w:ascii="仿宋" w:hAnsi="仿宋" w:eastAsia="仿宋" w:cs="仿宋"/>
          <w:color w:val="auto"/>
          <w:sz w:val="32"/>
          <w:szCs w:val="32"/>
          <w:u w:val="single"/>
          <w:lang w:val="en-US" w:eastAsia="zh-CN"/>
        </w:rPr>
        <w:t xml:space="preserve"> 0.5  </w:t>
      </w:r>
      <w:r>
        <w:rPr>
          <w:rFonts w:hint="eastAsia" w:ascii="仿宋_GB2312" w:hAnsi="仿宋" w:eastAsia="仿宋_GB2312" w:cs="仿宋"/>
          <w:color w:val="auto"/>
          <w:kern w:val="0"/>
          <w:sz w:val="32"/>
          <w:szCs w:val="32"/>
          <w:lang w:bidi="ar"/>
        </w:rPr>
        <w:t>万元、工会经费</w:t>
      </w:r>
      <w:r>
        <w:rPr>
          <w:rFonts w:hint="eastAsia" w:ascii="仿宋" w:hAnsi="仿宋" w:eastAsia="仿宋" w:cs="仿宋"/>
          <w:color w:val="auto"/>
          <w:sz w:val="32"/>
          <w:szCs w:val="32"/>
          <w:u w:val="single"/>
          <w:lang w:val="en-US" w:eastAsia="zh-CN"/>
        </w:rPr>
        <w:t xml:space="preserve">  6.37 </w:t>
      </w:r>
      <w:r>
        <w:rPr>
          <w:rFonts w:hint="eastAsia" w:ascii="仿宋_GB2312" w:hAnsi="仿宋" w:eastAsia="仿宋_GB2312" w:cs="仿宋"/>
          <w:color w:val="auto"/>
          <w:kern w:val="0"/>
          <w:sz w:val="32"/>
          <w:szCs w:val="32"/>
          <w:lang w:bidi="ar"/>
        </w:rPr>
        <w:t>万元、</w:t>
      </w:r>
      <w:r>
        <w:rPr>
          <w:rFonts w:hint="eastAsia" w:ascii="仿宋_GB2312" w:hAnsi="仿宋" w:eastAsia="仿宋_GB2312" w:cs="仿宋"/>
          <w:color w:val="auto"/>
          <w:kern w:val="0"/>
          <w:sz w:val="32"/>
          <w:szCs w:val="32"/>
          <w:lang w:eastAsia="zh-CN" w:bidi="ar"/>
        </w:rPr>
        <w:t>培训费</w:t>
      </w:r>
      <w:r>
        <w:rPr>
          <w:rFonts w:hint="eastAsia" w:ascii="仿宋" w:hAnsi="仿宋" w:eastAsia="仿宋" w:cs="仿宋"/>
          <w:color w:val="auto"/>
          <w:sz w:val="32"/>
          <w:szCs w:val="32"/>
          <w:u w:val="single"/>
          <w:lang w:val="en-US" w:eastAsia="zh-CN"/>
        </w:rPr>
        <w:t xml:space="preserve"> 9.97  </w:t>
      </w:r>
      <w:r>
        <w:rPr>
          <w:rFonts w:hint="eastAsia" w:ascii="仿宋_GB2312" w:hAnsi="仿宋" w:eastAsia="仿宋_GB2312" w:cs="仿宋"/>
          <w:color w:val="auto"/>
          <w:kern w:val="0"/>
          <w:sz w:val="32"/>
          <w:szCs w:val="32"/>
          <w:lang w:bidi="ar"/>
        </w:rPr>
        <w:t>万元、其他商品和服务支出</w:t>
      </w:r>
      <w:r>
        <w:rPr>
          <w:rFonts w:hint="eastAsia" w:ascii="仿宋" w:hAnsi="仿宋" w:eastAsia="仿宋" w:cs="仿宋"/>
          <w:color w:val="auto"/>
          <w:sz w:val="32"/>
          <w:szCs w:val="32"/>
          <w:u w:val="single"/>
          <w:lang w:val="en-US" w:eastAsia="zh-CN"/>
        </w:rPr>
        <w:t xml:space="preserve">  9.68 </w:t>
      </w:r>
      <w:r>
        <w:rPr>
          <w:rFonts w:hint="eastAsia" w:ascii="仿宋_GB2312" w:hAnsi="仿宋" w:eastAsia="仿宋_GB2312" w:cs="仿宋"/>
          <w:color w:val="auto"/>
          <w:kern w:val="0"/>
          <w:sz w:val="32"/>
          <w:szCs w:val="32"/>
          <w:lang w:bidi="ar"/>
        </w:rPr>
        <w:t>万元；</w:t>
      </w:r>
    </w:p>
    <w:p w14:paraId="58E7402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机关运行经费比上年减少</w:t>
      </w:r>
      <w:r>
        <w:rPr>
          <w:rFonts w:hint="eastAsia" w:ascii="仿宋" w:hAnsi="仿宋" w:eastAsia="仿宋" w:cs="仿宋"/>
          <w:color w:val="auto"/>
          <w:sz w:val="32"/>
          <w:szCs w:val="32"/>
          <w:u w:val="single"/>
          <w:lang w:val="en-US" w:eastAsia="zh-CN"/>
        </w:rPr>
        <w:t xml:space="preserve"> 13.78  </w:t>
      </w:r>
      <w:r>
        <w:rPr>
          <w:rFonts w:hint="eastAsia" w:ascii="仿宋_GB2312" w:hAnsi="仿宋" w:eastAsia="仿宋_GB2312" w:cs="仿宋"/>
          <w:color w:val="auto"/>
          <w:kern w:val="0"/>
          <w:sz w:val="32"/>
          <w:szCs w:val="32"/>
          <w:lang w:bidi="ar"/>
        </w:rPr>
        <w:t>万元，下降</w:t>
      </w:r>
      <w:r>
        <w:rPr>
          <w:rFonts w:hint="eastAsia" w:ascii="仿宋" w:hAnsi="仿宋" w:eastAsia="仿宋" w:cs="仿宋"/>
          <w:color w:val="auto"/>
          <w:sz w:val="32"/>
          <w:szCs w:val="32"/>
          <w:u w:val="single"/>
          <w:lang w:val="en-US" w:eastAsia="zh-CN"/>
        </w:rPr>
        <w:t xml:space="preserve"> 44.42 </w:t>
      </w:r>
      <w:r>
        <w:rPr>
          <w:rFonts w:hint="eastAsia" w:ascii="仿宋_GB2312" w:hAnsi="仿宋" w:eastAsia="仿宋_GB2312" w:cs="仿宋"/>
          <w:color w:val="auto"/>
          <w:kern w:val="0"/>
          <w:sz w:val="32"/>
          <w:szCs w:val="32"/>
          <w:lang w:bidi="ar"/>
        </w:rPr>
        <w:t>%，下降主要原因</w:t>
      </w:r>
      <w:r>
        <w:rPr>
          <w:rFonts w:hint="eastAsia" w:ascii="仿宋" w:hAnsi="仿宋" w:eastAsia="仿宋" w:cs="仿宋"/>
          <w:color w:val="auto"/>
          <w:sz w:val="32"/>
          <w:szCs w:val="32"/>
        </w:rPr>
        <w:t>是</w:t>
      </w:r>
      <w:r>
        <w:rPr>
          <w:rFonts w:hint="eastAsia" w:ascii="仿宋" w:hAnsi="仿宋" w:eastAsia="仿宋" w:cs="仿宋"/>
          <w:color w:val="auto"/>
          <w:sz w:val="32"/>
          <w:szCs w:val="32"/>
          <w:highlight w:val="none"/>
          <w:lang w:eastAsia="zh-CN"/>
        </w:rPr>
        <w:t>运行经费减少。</w:t>
      </w:r>
    </w:p>
    <w:p w14:paraId="66FBCAC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二、事业运行经费安排情况说明</w:t>
      </w:r>
    </w:p>
    <w:p w14:paraId="4B124E0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eastAsia="zh-CN" w:bidi="ar"/>
        </w:rPr>
      </w:pPr>
      <w:r>
        <w:rPr>
          <w:rFonts w:hint="eastAsia" w:ascii="仿宋_GB2312" w:hAnsi="仿宋" w:eastAsia="仿宋_GB2312" w:cs="仿宋"/>
          <w:color w:val="auto"/>
          <w:kern w:val="0"/>
          <w:sz w:val="32"/>
          <w:szCs w:val="32"/>
          <w:lang w:eastAsia="zh-CN" w:bidi="ar"/>
        </w:rPr>
        <w:t>无</w:t>
      </w:r>
    </w:p>
    <w:p w14:paraId="0415649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rPr>
      </w:pPr>
      <w:r>
        <w:rPr>
          <w:rFonts w:hint="eastAsia" w:ascii="黑体" w:hAnsi="黑体" w:eastAsia="黑体" w:cs="仿宋"/>
          <w:bCs/>
          <w:color w:val="auto"/>
          <w:kern w:val="0"/>
          <w:sz w:val="32"/>
          <w:szCs w:val="32"/>
          <w:highlight w:val="none"/>
          <w:lang w:bidi="ar"/>
        </w:rPr>
        <w:t>三、</w:t>
      </w:r>
      <w:r>
        <w:rPr>
          <w:rFonts w:hint="eastAsia" w:eastAsia="黑体" w:cs="黑体"/>
          <w:sz w:val="32"/>
          <w:szCs w:val="36"/>
          <w:highlight w:val="none"/>
        </w:rPr>
        <w:t>政府采购支出预算情况说明</w:t>
      </w:r>
    </w:p>
    <w:p w14:paraId="51687C7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2026</w:t>
      </w:r>
      <w:r>
        <w:rPr>
          <w:rFonts w:hint="eastAsia" w:ascii="仿宋_GB2312" w:hAnsi="仿宋_GB2312" w:eastAsia="仿宋_GB2312" w:cs="仿宋_GB2312"/>
          <w:color w:val="auto"/>
          <w:kern w:val="0"/>
          <w:sz w:val="32"/>
          <w:szCs w:val="32"/>
          <w:lang w:eastAsia="zh-CN" w:bidi="ar"/>
        </w:rPr>
        <w:t>年</w:t>
      </w:r>
      <w:r>
        <w:rPr>
          <w:rFonts w:hint="eastAsia" w:ascii="仿宋_GB2312" w:hAnsi="仿宋_GB2312" w:eastAsia="仿宋_GB2312" w:cs="仿宋_GB2312"/>
          <w:color w:val="auto"/>
          <w:kern w:val="0"/>
          <w:sz w:val="32"/>
          <w:szCs w:val="32"/>
          <w:lang w:bidi="ar"/>
        </w:rPr>
        <w:t>政府采购预算</w:t>
      </w:r>
      <w:r>
        <w:rPr>
          <w:rFonts w:hint="eastAsia" w:ascii="仿宋_GB2312" w:hAnsi="仿宋_GB2312" w:eastAsia="仿宋_GB2312" w:cs="仿宋_GB2312"/>
          <w:color w:val="auto"/>
          <w:sz w:val="32"/>
          <w:szCs w:val="32"/>
          <w:u w:val="single"/>
          <w:lang w:val="en-US" w:eastAsia="zh-CN"/>
        </w:rPr>
        <w:t xml:space="preserve"> 1.7  </w:t>
      </w:r>
      <w:r>
        <w:rPr>
          <w:rFonts w:hint="eastAsia" w:ascii="仿宋_GB2312" w:hAnsi="仿宋_GB2312" w:eastAsia="仿宋_GB2312" w:cs="仿宋_GB2312"/>
          <w:color w:val="auto"/>
          <w:kern w:val="0"/>
          <w:sz w:val="32"/>
          <w:szCs w:val="32"/>
          <w:lang w:bidi="ar"/>
        </w:rPr>
        <w:t>万元，较上年</w:t>
      </w:r>
      <w:r>
        <w:rPr>
          <w:rFonts w:hint="eastAsia" w:ascii="仿宋_GB2312" w:hAnsi="仿宋_GB2312" w:eastAsia="仿宋_GB2312" w:cs="仿宋_GB2312"/>
          <w:color w:val="auto"/>
          <w:kern w:val="0"/>
          <w:sz w:val="32"/>
          <w:szCs w:val="32"/>
          <w:lang w:val="en-US" w:eastAsia="zh-CN" w:bidi="ar"/>
        </w:rPr>
        <w:t>减少</w:t>
      </w:r>
      <w:r>
        <w:rPr>
          <w:rFonts w:hint="eastAsia" w:ascii="仿宋_GB2312" w:hAnsi="仿宋_GB2312" w:eastAsia="仿宋_GB2312" w:cs="仿宋_GB2312"/>
          <w:color w:val="auto"/>
          <w:sz w:val="32"/>
          <w:szCs w:val="32"/>
          <w:u w:val="single"/>
          <w:lang w:val="en-US" w:eastAsia="zh-CN"/>
        </w:rPr>
        <w:t xml:space="preserve">  3.8 </w:t>
      </w:r>
      <w:r>
        <w:rPr>
          <w:rFonts w:hint="eastAsia" w:ascii="仿宋_GB2312" w:hAnsi="仿宋_GB2312" w:eastAsia="仿宋_GB2312" w:cs="仿宋_GB2312"/>
          <w:color w:val="auto"/>
          <w:kern w:val="0"/>
          <w:sz w:val="32"/>
          <w:szCs w:val="32"/>
          <w:lang w:bidi="ar"/>
        </w:rPr>
        <w:t>万元，下降</w:t>
      </w:r>
      <w:r>
        <w:rPr>
          <w:rFonts w:hint="eastAsia" w:ascii="仿宋_GB2312" w:hAnsi="仿宋_GB2312" w:eastAsia="仿宋_GB2312" w:cs="仿宋_GB2312"/>
          <w:color w:val="auto"/>
          <w:sz w:val="32"/>
          <w:szCs w:val="32"/>
          <w:u w:val="single"/>
          <w:lang w:val="en-US" w:eastAsia="zh-CN"/>
        </w:rPr>
        <w:t xml:space="preserve"> 223.52  </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资金来源为财政拨款</w:t>
      </w:r>
      <w:r>
        <w:rPr>
          <w:rFonts w:hint="eastAsia" w:ascii="仿宋_GB2312" w:hAnsi="仿宋_GB2312" w:eastAsia="仿宋_GB2312" w:cs="仿宋_GB2312"/>
          <w:b/>
          <w:bCs/>
          <w:color w:val="auto"/>
          <w:kern w:val="0"/>
          <w:sz w:val="32"/>
          <w:szCs w:val="32"/>
          <w:lang w:bidi="ar"/>
        </w:rPr>
        <w:t>（或其他资金）</w:t>
      </w:r>
      <w:r>
        <w:rPr>
          <w:rFonts w:hint="eastAsia" w:ascii="仿宋_GB2312" w:hAnsi="仿宋_GB2312" w:eastAsia="仿宋_GB2312" w:cs="仿宋_GB2312"/>
          <w:color w:val="auto"/>
          <w:kern w:val="0"/>
          <w:sz w:val="32"/>
          <w:szCs w:val="32"/>
          <w:lang w:bidi="ar"/>
        </w:rPr>
        <w:t>，其中：</w:t>
      </w:r>
    </w:p>
    <w:p w14:paraId="0AF2250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1.货物类预算</w:t>
      </w:r>
      <w:r>
        <w:rPr>
          <w:rFonts w:hint="eastAsia" w:ascii="仿宋_GB2312" w:hAnsi="仿宋_GB2312" w:eastAsia="仿宋_GB2312" w:cs="仿宋_GB2312"/>
          <w:color w:val="auto"/>
          <w:sz w:val="32"/>
          <w:szCs w:val="32"/>
          <w:u w:val="single"/>
          <w:lang w:val="en-US" w:eastAsia="zh-CN"/>
        </w:rPr>
        <w:t xml:space="preserve">  0.7 </w:t>
      </w:r>
      <w:r>
        <w:rPr>
          <w:rFonts w:hint="eastAsia" w:ascii="仿宋_GB2312" w:hAnsi="仿宋_GB2312" w:eastAsia="仿宋_GB2312" w:cs="仿宋_GB2312"/>
          <w:color w:val="auto"/>
          <w:kern w:val="0"/>
          <w:sz w:val="32"/>
          <w:szCs w:val="32"/>
          <w:lang w:bidi="ar"/>
        </w:rPr>
        <w:t>万元，占比</w:t>
      </w:r>
      <w:r>
        <w:rPr>
          <w:rFonts w:hint="eastAsia" w:ascii="仿宋_GB2312" w:hAnsi="仿宋_GB2312" w:eastAsia="仿宋_GB2312" w:cs="仿宋_GB2312"/>
          <w:color w:val="auto"/>
          <w:sz w:val="32"/>
          <w:szCs w:val="32"/>
          <w:u w:val="single"/>
          <w:lang w:val="en-US" w:eastAsia="zh-CN"/>
        </w:rPr>
        <w:t xml:space="preserve"> 41.18  </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较上年</w:t>
      </w:r>
      <w:r>
        <w:rPr>
          <w:rFonts w:hint="eastAsia" w:ascii="仿宋_GB2312" w:hAnsi="仿宋_GB2312" w:eastAsia="仿宋_GB2312" w:cs="仿宋_GB2312"/>
          <w:color w:val="auto"/>
          <w:kern w:val="0"/>
          <w:sz w:val="32"/>
          <w:szCs w:val="32"/>
          <w:lang w:val="en-US" w:eastAsia="zh-CN" w:bidi="ar"/>
        </w:rPr>
        <w:t>减少</w:t>
      </w:r>
      <w:r>
        <w:rPr>
          <w:rFonts w:hint="eastAsia" w:ascii="仿宋_GB2312" w:hAnsi="仿宋_GB2312" w:eastAsia="仿宋_GB2312" w:cs="仿宋_GB2312"/>
          <w:color w:val="auto"/>
          <w:sz w:val="32"/>
          <w:szCs w:val="32"/>
          <w:u w:val="single"/>
          <w:lang w:val="en-US" w:eastAsia="zh-CN"/>
        </w:rPr>
        <w:t xml:space="preserve"> 4.3  </w:t>
      </w:r>
      <w:r>
        <w:rPr>
          <w:rFonts w:hint="eastAsia" w:ascii="仿宋_GB2312" w:hAnsi="仿宋_GB2312" w:eastAsia="仿宋_GB2312" w:cs="仿宋_GB2312"/>
          <w:color w:val="auto"/>
          <w:kern w:val="0"/>
          <w:sz w:val="32"/>
          <w:szCs w:val="32"/>
          <w:lang w:bidi="ar"/>
        </w:rPr>
        <w:t>万元，下降</w:t>
      </w:r>
      <w:r>
        <w:rPr>
          <w:rFonts w:hint="eastAsia" w:ascii="仿宋_GB2312" w:hAnsi="仿宋_GB2312" w:eastAsia="仿宋_GB2312" w:cs="仿宋_GB2312"/>
          <w:color w:val="auto"/>
          <w:sz w:val="32"/>
          <w:szCs w:val="32"/>
          <w:u w:val="single"/>
          <w:lang w:val="en-US" w:eastAsia="zh-CN"/>
        </w:rPr>
        <w:t xml:space="preserve"> 86  </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减少</w:t>
      </w:r>
      <w:r>
        <w:rPr>
          <w:rFonts w:hint="eastAsia" w:ascii="仿宋_GB2312" w:hAnsi="仿宋_GB2312" w:eastAsia="仿宋_GB2312" w:cs="仿宋_GB2312"/>
          <w:color w:val="auto"/>
          <w:kern w:val="0"/>
          <w:sz w:val="32"/>
          <w:szCs w:val="32"/>
          <w:lang w:bidi="ar"/>
        </w:rPr>
        <w:t>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kern w:val="0"/>
          <w:sz w:val="32"/>
          <w:szCs w:val="32"/>
          <w:highlight w:val="none"/>
          <w:lang w:eastAsia="zh-CN" w:bidi="ar"/>
        </w:rPr>
        <w:t>根据工作需要，不需要购置新固定资产</w:t>
      </w:r>
      <w:r>
        <w:rPr>
          <w:rFonts w:hint="eastAsia" w:ascii="仿宋_GB2312" w:hAnsi="仿宋_GB2312" w:eastAsia="仿宋_GB2312" w:cs="仿宋_GB2312"/>
          <w:color w:val="auto"/>
          <w:kern w:val="0"/>
          <w:sz w:val="32"/>
          <w:szCs w:val="32"/>
          <w:lang w:bidi="ar"/>
        </w:rPr>
        <w:t>。</w:t>
      </w:r>
    </w:p>
    <w:p w14:paraId="014B280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2.工程类预算</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万元，占比</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较上年增加</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万元，增长</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%，增加原因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highlight w:val="none"/>
          <w:lang w:eastAsia="zh-CN"/>
        </w:rPr>
        <w:t>我单位无工程类采购</w:t>
      </w:r>
      <w:r>
        <w:rPr>
          <w:rFonts w:hint="eastAsia" w:ascii="仿宋_GB2312" w:hAnsi="仿宋_GB2312" w:eastAsia="仿宋_GB2312" w:cs="仿宋_GB2312"/>
          <w:color w:val="auto"/>
          <w:kern w:val="0"/>
          <w:sz w:val="32"/>
          <w:szCs w:val="32"/>
          <w:lang w:bidi="ar"/>
        </w:rPr>
        <w:t>。</w:t>
      </w:r>
    </w:p>
    <w:p w14:paraId="786C1F80">
      <w:pPr>
        <w:pStyle w:val="9"/>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bidi="ar"/>
        </w:rPr>
        <w:t>3.服务类预算</w:t>
      </w:r>
      <w:r>
        <w:rPr>
          <w:rFonts w:hint="eastAsia" w:ascii="仿宋_GB2312" w:hAnsi="仿宋_GB2312" w:eastAsia="仿宋_GB2312" w:cs="仿宋_GB2312"/>
          <w:color w:val="auto"/>
          <w:sz w:val="32"/>
          <w:szCs w:val="32"/>
          <w:u w:val="single"/>
          <w:lang w:val="en-US" w:eastAsia="zh-CN"/>
        </w:rPr>
        <w:t xml:space="preserve">  1 </w:t>
      </w:r>
      <w:r>
        <w:rPr>
          <w:rFonts w:hint="eastAsia" w:ascii="仿宋_GB2312" w:hAnsi="仿宋_GB2312" w:eastAsia="仿宋_GB2312" w:cs="仿宋_GB2312"/>
          <w:color w:val="auto"/>
          <w:kern w:val="0"/>
          <w:sz w:val="32"/>
          <w:szCs w:val="32"/>
          <w:lang w:bidi="ar"/>
        </w:rPr>
        <w:t>万元，占比</w:t>
      </w:r>
      <w:r>
        <w:rPr>
          <w:rFonts w:hint="eastAsia" w:ascii="仿宋_GB2312" w:hAnsi="仿宋_GB2312" w:eastAsia="仿宋_GB2312" w:cs="仿宋_GB2312"/>
          <w:color w:val="auto"/>
          <w:sz w:val="32"/>
          <w:szCs w:val="32"/>
          <w:u w:val="single"/>
          <w:lang w:val="en-US" w:eastAsia="zh-CN"/>
        </w:rPr>
        <w:t xml:space="preserve"> 58.82  </w:t>
      </w:r>
      <w:r>
        <w:rPr>
          <w:rFonts w:hint="eastAsia" w:ascii="仿宋_GB2312" w:hAnsi="仿宋_GB2312" w:eastAsia="仿宋_GB2312" w:cs="仿宋_GB2312"/>
          <w:color w:val="auto"/>
          <w:kern w:val="0"/>
          <w:sz w:val="32"/>
          <w:szCs w:val="32"/>
          <w:lang w:bidi="ar"/>
        </w:rPr>
        <w:t>%，较上年增加</w:t>
      </w:r>
      <w:r>
        <w:rPr>
          <w:rFonts w:hint="eastAsia" w:ascii="仿宋_GB2312" w:hAnsi="仿宋_GB2312" w:eastAsia="仿宋_GB2312" w:cs="仿宋_GB2312"/>
          <w:color w:val="auto"/>
          <w:sz w:val="32"/>
          <w:szCs w:val="32"/>
          <w:u w:val="single"/>
          <w:lang w:val="en-US" w:eastAsia="zh-CN"/>
        </w:rPr>
        <w:t xml:space="preserve"> 0.5  </w:t>
      </w:r>
      <w:r>
        <w:rPr>
          <w:rFonts w:hint="eastAsia" w:ascii="仿宋_GB2312" w:hAnsi="仿宋_GB2312" w:eastAsia="仿宋_GB2312" w:cs="仿宋_GB2312"/>
          <w:color w:val="auto"/>
          <w:kern w:val="0"/>
          <w:sz w:val="32"/>
          <w:szCs w:val="32"/>
          <w:lang w:bidi="ar"/>
        </w:rPr>
        <w:t>万元，增长</w:t>
      </w:r>
      <w:r>
        <w:rPr>
          <w:rFonts w:hint="eastAsia" w:ascii="仿宋_GB2312" w:hAnsi="仿宋_GB2312" w:eastAsia="仿宋_GB2312" w:cs="仿宋_GB2312"/>
          <w:color w:val="auto"/>
          <w:sz w:val="32"/>
          <w:szCs w:val="32"/>
          <w:u w:val="single"/>
          <w:lang w:val="en-US" w:eastAsia="zh-CN"/>
        </w:rPr>
        <w:t xml:space="preserve"> 100  </w:t>
      </w:r>
      <w:r>
        <w:rPr>
          <w:rFonts w:hint="eastAsia" w:ascii="仿宋_GB2312" w:hAnsi="仿宋_GB2312" w:eastAsia="仿宋_GB2312" w:cs="仿宋_GB2312"/>
          <w:color w:val="auto"/>
          <w:kern w:val="0"/>
          <w:sz w:val="32"/>
          <w:szCs w:val="32"/>
          <w:lang w:bidi="ar"/>
        </w:rPr>
        <w:t>%，增加原因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highlight w:val="none"/>
          <w:lang w:eastAsia="zh-CN"/>
        </w:rPr>
        <w:t>本年度计划增加印刷品</w:t>
      </w:r>
      <w:r>
        <w:rPr>
          <w:rFonts w:hint="eastAsia" w:ascii="仿宋_GB2312" w:hAnsi="仿宋_GB2312" w:eastAsia="仿宋_GB2312" w:cs="仿宋_GB2312"/>
          <w:color w:val="auto"/>
          <w:kern w:val="0"/>
          <w:sz w:val="32"/>
          <w:szCs w:val="32"/>
          <w:lang w:bidi="ar"/>
        </w:rPr>
        <w:t>。</w:t>
      </w:r>
    </w:p>
    <w:p w14:paraId="6F3E965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编制政府购买服务项目</w:t>
      </w:r>
      <w:r>
        <w:rPr>
          <w:rFonts w:hint="eastAsia" w:ascii="仿宋_GB2312" w:hAnsi="仿宋_GB2312" w:eastAsia="仿宋_GB2312" w:cs="仿宋_GB2312"/>
          <w:color w:val="auto"/>
          <w:sz w:val="32"/>
          <w:szCs w:val="32"/>
          <w:u w:val="single"/>
          <w:lang w:val="en-US" w:eastAsia="zh-CN"/>
        </w:rPr>
        <w:t xml:space="preserve">  1 </w:t>
      </w:r>
      <w:r>
        <w:rPr>
          <w:rFonts w:hint="eastAsia" w:ascii="仿宋_GB2312" w:hAnsi="仿宋_GB2312" w:eastAsia="仿宋_GB2312" w:cs="仿宋_GB2312"/>
          <w:color w:val="auto"/>
          <w:kern w:val="0"/>
          <w:sz w:val="32"/>
          <w:szCs w:val="32"/>
          <w:lang w:val="en-US" w:eastAsia="zh-CN" w:bidi="ar"/>
        </w:rPr>
        <w:t>项，预算为</w:t>
      </w:r>
      <w:r>
        <w:rPr>
          <w:rFonts w:hint="eastAsia" w:ascii="仿宋_GB2312" w:hAnsi="仿宋_GB2312" w:eastAsia="仿宋_GB2312" w:cs="仿宋_GB2312"/>
          <w:color w:val="auto"/>
          <w:sz w:val="32"/>
          <w:szCs w:val="32"/>
          <w:u w:val="single"/>
          <w:lang w:val="en-US" w:eastAsia="zh-CN"/>
        </w:rPr>
        <w:t xml:space="preserve">  1 </w:t>
      </w:r>
      <w:r>
        <w:rPr>
          <w:rFonts w:hint="eastAsia" w:ascii="仿宋_GB2312" w:hAnsi="仿宋_GB2312" w:eastAsia="仿宋_GB2312" w:cs="仿宋_GB2312"/>
          <w:color w:val="auto"/>
          <w:kern w:val="0"/>
          <w:sz w:val="32"/>
          <w:szCs w:val="32"/>
          <w:lang w:val="en-US" w:eastAsia="zh-CN" w:bidi="ar"/>
        </w:rPr>
        <w:t xml:space="preserve">万元，服务类型为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其他印刷服务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bidi="ar"/>
        </w:rPr>
        <w:t>，涉及预算单位</w:t>
      </w:r>
      <w:r>
        <w:rPr>
          <w:rFonts w:hint="eastAsia" w:ascii="仿宋_GB2312" w:hAnsi="仿宋_GB2312" w:eastAsia="仿宋_GB2312" w:cs="仿宋_GB2312"/>
          <w:color w:val="auto"/>
          <w:sz w:val="32"/>
          <w:szCs w:val="32"/>
          <w:u w:val="single"/>
          <w:lang w:val="en-US" w:eastAsia="zh-CN"/>
        </w:rPr>
        <w:t xml:space="preserve">  1 </w:t>
      </w:r>
      <w:r>
        <w:rPr>
          <w:rFonts w:hint="eastAsia" w:ascii="仿宋_GB2312" w:hAnsi="仿宋_GB2312" w:eastAsia="仿宋_GB2312" w:cs="仿宋_GB2312"/>
          <w:color w:val="auto"/>
          <w:kern w:val="0"/>
          <w:sz w:val="32"/>
          <w:szCs w:val="32"/>
          <w:lang w:val="en-US" w:eastAsia="zh-CN" w:bidi="ar"/>
        </w:rPr>
        <w:t>家，资金来源为财政拨款。</w:t>
      </w:r>
    </w:p>
    <w:p w14:paraId="1D03A5E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四、国有资产占有使用情况说明</w:t>
      </w:r>
    </w:p>
    <w:p w14:paraId="4A2FD3E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1.</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公务用车及大型设备情况</w:t>
      </w:r>
      <w:r>
        <w:rPr>
          <w:rFonts w:hint="eastAsia" w:ascii="仿宋_GB2312" w:hAnsi="仿宋" w:eastAsia="仿宋_GB2312" w:cs="仿宋"/>
          <w:b/>
          <w:bCs/>
          <w:color w:val="auto"/>
          <w:kern w:val="0"/>
          <w:sz w:val="32"/>
          <w:szCs w:val="32"/>
          <w:lang w:eastAsia="zh-CN" w:bidi="ar"/>
        </w:rPr>
        <w:t>。</w:t>
      </w:r>
    </w:p>
    <w:p w14:paraId="24D6F7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仿宋" w:eastAsia="仿宋_GB2312" w:cs="仿宋"/>
          <w:color w:val="auto"/>
          <w:kern w:val="0"/>
          <w:sz w:val="32"/>
          <w:szCs w:val="32"/>
          <w:lang w:bidi="ar"/>
        </w:rPr>
        <w:t>截至</w:t>
      </w: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bidi="ar"/>
        </w:rPr>
        <w:t>年末，共有车辆</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辆</w:t>
      </w:r>
      <w:r>
        <w:rPr>
          <w:rFonts w:hint="eastAsia" w:ascii="仿宋_GB2312" w:hAnsi="宋体" w:eastAsia="仿宋_GB2312" w:cs="仿宋_GB2312"/>
          <w:color w:val="auto"/>
          <w:kern w:val="0"/>
          <w:sz w:val="32"/>
          <w:szCs w:val="32"/>
          <w:lang w:bidi="ar"/>
        </w:rPr>
        <w:t>。</w:t>
      </w:r>
    </w:p>
    <w:p w14:paraId="73D0C57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 w:eastAsia="仿宋_GB2312" w:cs="仿宋"/>
          <w:color w:val="auto"/>
          <w:kern w:val="0"/>
          <w:sz w:val="32"/>
          <w:szCs w:val="32"/>
          <w:lang w:val="en-US" w:eastAsia="zh-CN" w:bidi="ar"/>
        </w:rPr>
      </w:pPr>
      <w:r>
        <w:rPr>
          <w:rFonts w:hint="eastAsia" w:eastAsia="仿宋_GB2312" w:cs="Times New Roman"/>
          <w:color w:val="auto"/>
          <w:sz w:val="32"/>
          <w:szCs w:val="32"/>
          <w:lang w:eastAsia="zh-CN"/>
        </w:rPr>
        <w:t>单价50万元（含）以上的通用设备</w:t>
      </w:r>
      <w:r>
        <w:rPr>
          <w:rFonts w:hint="eastAsia" w:ascii="仿宋_GB2312" w:hAnsi="仿宋_GB2312" w:eastAsia="仿宋_GB2312" w:cs="仿宋_GB2312"/>
          <w:color w:val="auto"/>
          <w:sz w:val="32"/>
          <w:szCs w:val="32"/>
          <w:u w:val="single"/>
          <w:lang w:val="en-US" w:eastAsia="zh-CN"/>
        </w:rPr>
        <w:t xml:space="preserve">  0 </w:t>
      </w:r>
      <w:r>
        <w:rPr>
          <w:rFonts w:hint="eastAsia" w:eastAsia="仿宋_GB2312" w:cs="Times New Roman"/>
          <w:color w:val="auto"/>
          <w:sz w:val="32"/>
          <w:szCs w:val="32"/>
          <w:lang w:eastAsia="zh-CN"/>
        </w:rPr>
        <w:t>台（套），单价100万元（含）以上的专用设备</w:t>
      </w:r>
      <w:r>
        <w:rPr>
          <w:rFonts w:hint="eastAsia" w:ascii="仿宋_GB2312" w:hAnsi="仿宋_GB2312" w:eastAsia="仿宋_GB2312" w:cs="仿宋_GB2312"/>
          <w:color w:val="auto"/>
          <w:sz w:val="32"/>
          <w:szCs w:val="32"/>
          <w:u w:val="single"/>
          <w:lang w:val="en-US" w:eastAsia="zh-CN"/>
        </w:rPr>
        <w:t xml:space="preserve"> 0  </w:t>
      </w:r>
      <w:r>
        <w:rPr>
          <w:rFonts w:hint="eastAsia" w:eastAsia="仿宋_GB2312" w:cs="Times New Roman"/>
          <w:color w:val="auto"/>
          <w:sz w:val="32"/>
          <w:szCs w:val="32"/>
          <w:lang w:eastAsia="zh-CN"/>
        </w:rPr>
        <w:t>台（套）。</w:t>
      </w:r>
    </w:p>
    <w:p w14:paraId="20CE698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2.</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房屋建筑物情况</w:t>
      </w:r>
      <w:r>
        <w:rPr>
          <w:rFonts w:hint="eastAsia" w:ascii="仿宋_GB2312" w:hAnsi="仿宋" w:eastAsia="仿宋_GB2312" w:cs="仿宋"/>
          <w:b/>
          <w:bCs/>
          <w:color w:val="auto"/>
          <w:kern w:val="0"/>
          <w:sz w:val="32"/>
          <w:szCs w:val="32"/>
          <w:lang w:eastAsia="zh-CN" w:bidi="ar"/>
        </w:rPr>
        <w:t>。</w:t>
      </w:r>
    </w:p>
    <w:p w14:paraId="549CA0C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房屋建筑面积</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平方米，其中办公用房</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平方米、业务用房</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方米、其他（不含构筑物）</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平方米，较上年增加</w:t>
      </w:r>
      <w:r>
        <w:rPr>
          <w:rFonts w:hint="eastAsia" w:ascii="仿宋" w:hAnsi="仿宋" w:eastAsia="仿宋" w:cs="仿宋"/>
          <w:color w:val="auto"/>
          <w:sz w:val="32"/>
          <w:szCs w:val="32"/>
          <w:u w:val="single"/>
          <w:lang w:val="en-US" w:eastAsia="zh-CN"/>
        </w:rPr>
        <w:t xml:space="preserve">  0 </w:t>
      </w:r>
      <w:r>
        <w:rPr>
          <w:rFonts w:hint="eastAsia" w:ascii="仿宋_GB2312" w:hAnsi="仿宋" w:eastAsia="仿宋_GB2312" w:cs="仿宋"/>
          <w:color w:val="auto"/>
          <w:kern w:val="0"/>
          <w:sz w:val="32"/>
          <w:szCs w:val="32"/>
          <w:lang w:bidi="ar"/>
        </w:rPr>
        <w:t>平方米，增加</w:t>
      </w:r>
      <w:r>
        <w:rPr>
          <w:rFonts w:hint="eastAsia" w:ascii="仿宋" w:hAnsi="仿宋" w:eastAsia="仿宋" w:cs="仿宋"/>
          <w:color w:val="auto"/>
          <w:sz w:val="32"/>
          <w:szCs w:val="32"/>
          <w:highlight w:val="none"/>
          <w:u w:val="none"/>
          <w:lang w:val="en-US" w:eastAsia="zh-CN"/>
        </w:rPr>
        <w:t>我局无自建房屋</w:t>
      </w:r>
      <w:r>
        <w:rPr>
          <w:rFonts w:hint="eastAsia" w:ascii="仿宋_GB2312" w:hAnsi="仿宋" w:eastAsia="仿宋_GB2312" w:cs="仿宋"/>
          <w:color w:val="auto"/>
          <w:kern w:val="0"/>
          <w:sz w:val="32"/>
          <w:szCs w:val="32"/>
          <w:lang w:bidi="ar"/>
        </w:rPr>
        <w:t>。</w:t>
      </w:r>
    </w:p>
    <w:p w14:paraId="11A88AD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五、部门组织征收收入计划</w:t>
      </w:r>
    </w:p>
    <w:p w14:paraId="2046C54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我单位无征收收入</w:t>
      </w:r>
    </w:p>
    <w:p w14:paraId="6C74652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六、绩效目标设置情况说明</w:t>
      </w:r>
    </w:p>
    <w:p w14:paraId="1207839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rPr>
      </w:pPr>
      <w:r>
        <w:rPr>
          <w:rFonts w:hint="eastAsia" w:ascii="仿宋_GB2312" w:hAnsi="仿宋_GB2312" w:eastAsia="仿宋_GB2312" w:cs="仿宋"/>
          <w:sz w:val="32"/>
          <w:szCs w:val="32"/>
          <w:highlight w:val="none"/>
          <w:lang w:val="en-US" w:eastAsia="zh-CN"/>
        </w:rPr>
        <w:t>乌海市文化市场综合行政执法局本</w:t>
      </w:r>
      <w:r>
        <w:rPr>
          <w:rFonts w:eastAsia="仿宋_GB2312"/>
          <w:sz w:val="32"/>
          <w:szCs w:val="32"/>
          <w:highlight w:val="none"/>
        </w:rPr>
        <w:t>年</w:t>
      </w:r>
      <w:r>
        <w:rPr>
          <w:rFonts w:hint="eastAsia" w:eastAsia="仿宋_GB2312" w:cs="Times New Roman"/>
          <w:sz w:val="32"/>
          <w:szCs w:val="32"/>
          <w:highlight w:val="none"/>
        </w:rPr>
        <w:t>填报绩效目标的预算项目</w:t>
      </w:r>
      <w:r>
        <w:rPr>
          <w:rFonts w:hint="eastAsia" w:eastAsia="仿宋_GB2312" w:cs="Times New Roman"/>
          <w:sz w:val="32"/>
          <w:szCs w:val="32"/>
          <w:highlight w:val="none"/>
          <w:u w:val="single"/>
        </w:rPr>
        <w:tab/>
      </w:r>
      <w:r>
        <w:rPr>
          <w:rFonts w:hint="eastAsia" w:eastAsia="仿宋_GB2312" w:cs="Times New Roman"/>
          <w:sz w:val="32"/>
          <w:szCs w:val="32"/>
          <w:highlight w:val="none"/>
          <w:u w:val="single"/>
        </w:rPr>
        <w:t xml:space="preserve"> </w:t>
      </w:r>
      <w:r>
        <w:rPr>
          <w:rFonts w:hint="eastAsia" w:eastAsia="仿宋_GB2312" w:cs="Times New Roman"/>
          <w:sz w:val="32"/>
          <w:szCs w:val="32"/>
          <w:highlight w:val="none"/>
          <w:u w:val="single"/>
          <w:lang w:val="en-US" w:eastAsia="zh-CN"/>
        </w:rPr>
        <w:t>3</w:t>
      </w:r>
      <w:r>
        <w:rPr>
          <w:rFonts w:hint="eastAsia" w:eastAsia="仿宋_GB2312" w:cs="Times New Roman"/>
          <w:sz w:val="32"/>
          <w:szCs w:val="32"/>
          <w:highlight w:val="none"/>
          <w:u w:val="single"/>
        </w:rPr>
        <w:t xml:space="preserve"> </w:t>
      </w:r>
      <w:r>
        <w:rPr>
          <w:rFonts w:hint="eastAsia" w:eastAsia="仿宋_GB2312" w:cs="Times New Roman"/>
          <w:sz w:val="32"/>
          <w:szCs w:val="32"/>
          <w:highlight w:val="none"/>
        </w:rPr>
        <w:t>个，</w:t>
      </w:r>
      <w:r>
        <w:rPr>
          <w:rFonts w:hint="eastAsia" w:ascii="仿宋_GB2312" w:hAnsi="仿宋" w:eastAsia="仿宋_GB2312" w:cs="仿宋"/>
          <w:color w:val="auto"/>
          <w:kern w:val="0"/>
          <w:sz w:val="32"/>
          <w:szCs w:val="32"/>
          <w:highlight w:val="none"/>
          <w:lang w:bidi="ar"/>
        </w:rPr>
        <w:t>公开绩效目标</w:t>
      </w:r>
      <w:r>
        <w:rPr>
          <w:rFonts w:hint="eastAsia" w:ascii="仿宋" w:hAnsi="仿宋" w:eastAsia="仿宋" w:cs="仿宋"/>
          <w:color w:val="auto"/>
          <w:sz w:val="32"/>
          <w:szCs w:val="32"/>
          <w:highlight w:val="none"/>
          <w:u w:val="single"/>
          <w:lang w:val="en-US" w:eastAsia="zh-CN"/>
        </w:rPr>
        <w:t xml:space="preserve">  3 </w:t>
      </w:r>
      <w:r>
        <w:rPr>
          <w:rFonts w:hint="eastAsia" w:ascii="仿宋_GB2312" w:hAnsi="仿宋" w:eastAsia="仿宋_GB2312" w:cs="仿宋"/>
          <w:color w:val="auto"/>
          <w:kern w:val="0"/>
          <w:sz w:val="32"/>
          <w:szCs w:val="32"/>
          <w:highlight w:val="none"/>
          <w:lang w:bidi="ar"/>
        </w:rPr>
        <w:t>个，涉密不进行公开的项目</w:t>
      </w:r>
      <w:r>
        <w:rPr>
          <w:rFonts w:hint="eastAsia" w:ascii="仿宋" w:hAnsi="仿宋" w:eastAsia="仿宋" w:cs="仿宋"/>
          <w:color w:val="auto"/>
          <w:sz w:val="32"/>
          <w:szCs w:val="32"/>
          <w:highlight w:val="none"/>
          <w:u w:val="single"/>
          <w:lang w:val="en-US" w:eastAsia="zh-CN"/>
        </w:rPr>
        <w:t xml:space="preserve"> 0  </w:t>
      </w:r>
      <w:r>
        <w:rPr>
          <w:rFonts w:hint="eastAsia" w:ascii="仿宋_GB2312" w:hAnsi="仿宋" w:eastAsia="仿宋_GB2312" w:cs="仿宋"/>
          <w:color w:val="auto"/>
          <w:kern w:val="0"/>
          <w:sz w:val="32"/>
          <w:szCs w:val="32"/>
          <w:highlight w:val="none"/>
          <w:lang w:bidi="ar"/>
        </w:rPr>
        <w:t>个，公开项目占全部预算项目的100%。公开填报绩效目标的项目支出预算</w:t>
      </w:r>
      <w:r>
        <w:rPr>
          <w:rFonts w:hint="eastAsia" w:ascii="仿宋" w:hAnsi="仿宋" w:eastAsia="仿宋" w:cs="仿宋"/>
          <w:color w:val="auto"/>
          <w:sz w:val="32"/>
          <w:szCs w:val="32"/>
          <w:highlight w:val="none"/>
          <w:u w:val="single"/>
          <w:lang w:val="en-US" w:eastAsia="zh-CN"/>
        </w:rPr>
        <w:t xml:space="preserve">  26  </w:t>
      </w:r>
      <w:r>
        <w:rPr>
          <w:rFonts w:hint="eastAsia" w:ascii="仿宋_GB2312" w:hAnsi="仿宋" w:eastAsia="仿宋_GB2312" w:cs="仿宋"/>
          <w:color w:val="auto"/>
          <w:kern w:val="0"/>
          <w:sz w:val="32"/>
          <w:szCs w:val="32"/>
          <w:highlight w:val="none"/>
          <w:lang w:bidi="ar"/>
        </w:rPr>
        <w:t>万元，占全部项目支出预算的100%。根据部门预算编制要求，对项目预算的绩效目标进行</w:t>
      </w:r>
      <w:r>
        <w:rPr>
          <w:rFonts w:hint="eastAsia" w:ascii="仿宋_GB2312" w:hAnsi="仿宋" w:eastAsia="仿宋_GB2312" w:cs="仿宋"/>
          <w:color w:val="auto"/>
          <w:kern w:val="0"/>
          <w:sz w:val="32"/>
          <w:szCs w:val="32"/>
          <w:highlight w:val="none"/>
          <w:lang w:val="en-US" w:eastAsia="zh-CN" w:bidi="ar"/>
        </w:rPr>
        <w:t>设置</w:t>
      </w:r>
      <w:r>
        <w:rPr>
          <w:rFonts w:hint="eastAsia" w:ascii="仿宋_GB2312" w:hAnsi="仿宋" w:eastAsia="仿宋_GB2312" w:cs="仿宋"/>
          <w:color w:val="auto"/>
          <w:kern w:val="0"/>
          <w:sz w:val="32"/>
          <w:szCs w:val="32"/>
          <w:highlight w:val="none"/>
          <w:lang w:bidi="ar"/>
        </w:rPr>
        <w:t>。</w:t>
      </w:r>
      <w:r>
        <w:rPr>
          <w:rFonts w:hint="eastAsia" w:ascii="仿宋_GB2312" w:hAnsi="仿宋" w:eastAsia="仿宋_GB2312" w:cs="仿宋"/>
          <w:color w:val="auto"/>
          <w:kern w:val="0"/>
          <w:sz w:val="32"/>
          <w:szCs w:val="32"/>
          <w:highlight w:val="none"/>
          <w:lang w:val="en-US" w:eastAsia="zh-CN" w:bidi="ar"/>
        </w:rPr>
        <w:t>从</w:t>
      </w:r>
      <w:r>
        <w:rPr>
          <w:rFonts w:hint="eastAsia" w:ascii="仿宋_GB2312" w:hAnsi="仿宋" w:eastAsia="仿宋_GB2312" w:cs="仿宋"/>
          <w:color w:val="auto"/>
          <w:kern w:val="0"/>
          <w:sz w:val="32"/>
          <w:szCs w:val="32"/>
          <w:highlight w:val="none"/>
          <w:lang w:bidi="ar"/>
        </w:rPr>
        <w:t>预算执行、产出、效益、满意度等多方面对预算项目进行综合绩效管理。设计具体项目绩效指标</w:t>
      </w:r>
      <w:r>
        <w:rPr>
          <w:rFonts w:hint="eastAsia" w:ascii="仿宋_GB2312" w:hAnsi="仿宋" w:eastAsia="仿宋_GB2312" w:cs="仿宋"/>
          <w:color w:val="auto"/>
          <w:kern w:val="0"/>
          <w:sz w:val="32"/>
          <w:szCs w:val="32"/>
          <w:highlight w:val="none"/>
          <w:u w:val="single"/>
          <w:lang w:val="en-US" w:eastAsia="zh-CN" w:bidi="ar"/>
        </w:rPr>
        <w:t xml:space="preserve"> 22    </w:t>
      </w:r>
      <w:r>
        <w:rPr>
          <w:rFonts w:hint="eastAsia" w:ascii="仿宋_GB2312" w:hAnsi="仿宋" w:eastAsia="仿宋_GB2312" w:cs="仿宋"/>
          <w:color w:val="auto"/>
          <w:kern w:val="0"/>
          <w:sz w:val="32"/>
          <w:szCs w:val="32"/>
          <w:highlight w:val="none"/>
          <w:lang w:bidi="ar"/>
        </w:rPr>
        <w:t>项，二级指标体系中：数量指标</w:t>
      </w:r>
      <w:r>
        <w:rPr>
          <w:rFonts w:hint="eastAsia" w:ascii="仿宋" w:hAnsi="仿宋" w:eastAsia="仿宋" w:cs="仿宋"/>
          <w:color w:val="auto"/>
          <w:sz w:val="32"/>
          <w:szCs w:val="32"/>
          <w:highlight w:val="none"/>
          <w:u w:val="single"/>
          <w:lang w:val="en-US" w:eastAsia="zh-CN"/>
        </w:rPr>
        <w:t xml:space="preserve">  22 </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single"/>
          <w:lang w:val="en-US" w:eastAsia="zh-CN"/>
        </w:rPr>
        <w:t xml:space="preserve">  科目调整次数、足额保障率、业主培训次数、执法人员培训次数、制服购置数量、执法标志类购置数量          </w:t>
      </w:r>
      <w:r>
        <w:rPr>
          <w:rFonts w:hint="eastAsia" w:ascii="仿宋_GB2312" w:hAnsi="仿宋" w:eastAsia="仿宋_GB2312" w:cs="仿宋"/>
          <w:color w:val="auto"/>
          <w:kern w:val="0"/>
          <w:sz w:val="32"/>
          <w:szCs w:val="32"/>
          <w:highlight w:val="none"/>
          <w:lang w:bidi="ar"/>
        </w:rPr>
        <w:t xml:space="preserve">等；质量指标 </w:t>
      </w:r>
      <w:r>
        <w:rPr>
          <w:rFonts w:hint="eastAsia" w:ascii="仿宋" w:hAnsi="仿宋" w:eastAsia="仿宋" w:cs="仿宋"/>
          <w:color w:val="auto"/>
          <w:sz w:val="32"/>
          <w:szCs w:val="32"/>
          <w:highlight w:val="none"/>
          <w:u w:val="single"/>
          <w:lang w:val="en-US" w:eastAsia="zh-CN"/>
        </w:rPr>
        <w:t xml:space="preserve"> 3  </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single"/>
          <w:lang w:val="en-US" w:eastAsia="zh-CN"/>
        </w:rPr>
        <w:t xml:space="preserve">      水电安全供给率、维修合格率、业主参训率、培训合格率、制服合格率、执法标志类合格率   </w:t>
      </w:r>
      <w:r>
        <w:rPr>
          <w:rFonts w:hint="eastAsia" w:ascii="仿宋" w:hAnsi="仿宋" w:eastAsia="仿宋" w:cs="仿宋"/>
          <w:color w:val="auto"/>
          <w:sz w:val="32"/>
          <w:szCs w:val="32"/>
          <w:highlight w:val="none"/>
          <w:u w:val="none"/>
          <w:lang w:val="en-US" w:eastAsia="zh-CN"/>
        </w:rPr>
        <w:t>等</w:t>
      </w:r>
      <w:r>
        <w:rPr>
          <w:rFonts w:hint="eastAsia" w:ascii="仿宋_GB2312" w:hAnsi="仿宋" w:eastAsia="仿宋_GB2312" w:cs="仿宋"/>
          <w:color w:val="auto"/>
          <w:kern w:val="0"/>
          <w:sz w:val="32"/>
          <w:szCs w:val="32"/>
          <w:highlight w:val="none"/>
          <w:lang w:bidi="ar"/>
        </w:rPr>
        <w:t>；时效指标</w:t>
      </w:r>
      <w:r>
        <w:rPr>
          <w:rFonts w:hint="eastAsia" w:ascii="仿宋" w:hAnsi="仿宋" w:eastAsia="仿宋" w:cs="仿宋"/>
          <w:color w:val="auto"/>
          <w:sz w:val="32"/>
          <w:szCs w:val="32"/>
          <w:highlight w:val="none"/>
          <w:u w:val="single"/>
          <w:lang w:val="en-US" w:eastAsia="zh-CN"/>
        </w:rPr>
        <w:t xml:space="preserve"> 22  </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single"/>
          <w:lang w:val="en-US" w:eastAsia="zh-CN"/>
        </w:rPr>
        <w:t xml:space="preserve">    发放及时率、改造完成时间、维修完成时间、培训完成时间、案件办理时间、制服完成时限、执法标志类完成时限     </w:t>
      </w:r>
      <w:r>
        <w:rPr>
          <w:rFonts w:hint="eastAsia" w:ascii="仿宋_GB2312" w:hAnsi="仿宋" w:eastAsia="仿宋_GB2312" w:cs="仿宋"/>
          <w:color w:val="auto"/>
          <w:kern w:val="0"/>
          <w:sz w:val="32"/>
          <w:szCs w:val="32"/>
          <w:highlight w:val="none"/>
          <w:lang w:bidi="ar"/>
        </w:rPr>
        <w:t xml:space="preserve">等；成本指标 </w:t>
      </w:r>
      <w:r>
        <w:rPr>
          <w:rFonts w:hint="eastAsia" w:ascii="仿宋" w:hAnsi="仿宋" w:eastAsia="仿宋" w:cs="仿宋"/>
          <w:color w:val="auto"/>
          <w:sz w:val="32"/>
          <w:szCs w:val="32"/>
          <w:highlight w:val="none"/>
          <w:u w:val="single"/>
          <w:lang w:val="en-US" w:eastAsia="zh-CN"/>
        </w:rPr>
        <w:t xml:space="preserve">  3 </w:t>
      </w:r>
      <w:r>
        <w:rPr>
          <w:rFonts w:hint="eastAsia" w:ascii="仿宋_GB2312" w:hAnsi="仿宋" w:eastAsia="仿宋_GB2312" w:cs="仿宋"/>
          <w:color w:val="auto"/>
          <w:kern w:val="0"/>
          <w:sz w:val="32"/>
          <w:szCs w:val="32"/>
          <w:highlight w:val="none"/>
          <w:lang w:bidi="ar"/>
        </w:rPr>
        <w:t>项，包</w:t>
      </w:r>
      <w:r>
        <w:rPr>
          <w:rFonts w:hint="eastAsia" w:ascii="仿宋_GB2312" w:hAnsi="仿宋" w:eastAsia="仿宋_GB2312" w:cs="仿宋"/>
          <w:color w:val="auto"/>
          <w:kern w:val="0"/>
          <w:sz w:val="32"/>
          <w:szCs w:val="32"/>
          <w:highlight w:val="none"/>
          <w:lang w:eastAsia="zh-CN" w:bidi="ar"/>
        </w:rPr>
        <w:t>括</w:t>
      </w:r>
      <w:r>
        <w:rPr>
          <w:rFonts w:hint="eastAsia" w:ascii="仿宋" w:hAnsi="仿宋" w:eastAsia="仿宋" w:cs="仿宋"/>
          <w:color w:val="auto"/>
          <w:sz w:val="32"/>
          <w:szCs w:val="32"/>
          <w:highlight w:val="none"/>
          <w:u w:val="single"/>
          <w:lang w:val="en-US" w:eastAsia="zh-CN"/>
        </w:rPr>
        <w:t xml:space="preserve">   各项维修费、水电费、业务开展经费、执法培训业务经费、制服装备购置成本控制金额、    </w:t>
      </w:r>
      <w:r>
        <w:rPr>
          <w:rFonts w:hint="eastAsia" w:ascii="仿宋_GB2312" w:hAnsi="仿宋" w:eastAsia="仿宋_GB2312" w:cs="仿宋"/>
          <w:color w:val="auto"/>
          <w:kern w:val="0"/>
          <w:sz w:val="32"/>
          <w:szCs w:val="32"/>
          <w:highlight w:val="none"/>
          <w:lang w:bidi="ar"/>
        </w:rPr>
        <w:t>等；社会效益指标</w:t>
      </w:r>
      <w:r>
        <w:rPr>
          <w:rFonts w:hint="eastAsia" w:ascii="仿宋" w:hAnsi="仿宋" w:eastAsia="仿宋" w:cs="仿宋"/>
          <w:color w:val="auto"/>
          <w:sz w:val="32"/>
          <w:szCs w:val="32"/>
          <w:highlight w:val="none"/>
          <w:u w:val="single"/>
          <w:lang w:val="en-US" w:eastAsia="zh-CN"/>
        </w:rPr>
        <w:t xml:space="preserve"> 3  </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single"/>
          <w:lang w:val="en-US" w:eastAsia="zh-CN"/>
        </w:rPr>
        <w:t xml:space="preserve">     机关正常办公、执法人员业务水平、树立统一着装行政执法工作形象    </w:t>
      </w:r>
      <w:r>
        <w:rPr>
          <w:rFonts w:hint="eastAsia" w:ascii="仿宋_GB2312" w:hAnsi="仿宋" w:eastAsia="仿宋_GB2312" w:cs="仿宋"/>
          <w:color w:val="auto"/>
          <w:kern w:val="0"/>
          <w:sz w:val="32"/>
          <w:szCs w:val="32"/>
          <w:highlight w:val="none"/>
          <w:lang w:bidi="ar"/>
        </w:rPr>
        <w:t>等；可持续影响指标</w:t>
      </w:r>
      <w:r>
        <w:rPr>
          <w:rFonts w:hint="eastAsia" w:ascii="仿宋" w:hAnsi="仿宋" w:eastAsia="仿宋" w:cs="仿宋"/>
          <w:color w:val="auto"/>
          <w:sz w:val="32"/>
          <w:szCs w:val="32"/>
          <w:highlight w:val="none"/>
          <w:u w:val="single"/>
          <w:lang w:val="en-US" w:eastAsia="zh-CN"/>
        </w:rPr>
        <w:t xml:space="preserve">   3   </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single"/>
          <w:lang w:val="en-US" w:eastAsia="zh-CN"/>
        </w:rPr>
        <w:t xml:space="preserve">  确保机关正常运转、项目持续发挥作用的期间、       </w:t>
      </w:r>
      <w:r>
        <w:rPr>
          <w:rFonts w:hint="eastAsia" w:ascii="仿宋_GB2312" w:hAnsi="仿宋" w:eastAsia="仿宋_GB2312" w:cs="仿宋"/>
          <w:color w:val="auto"/>
          <w:kern w:val="0"/>
          <w:sz w:val="32"/>
          <w:szCs w:val="32"/>
          <w:highlight w:val="none"/>
          <w:lang w:bidi="ar"/>
        </w:rPr>
        <w:t>等；服务对象满意度指标</w:t>
      </w:r>
      <w:r>
        <w:rPr>
          <w:rFonts w:hint="eastAsia" w:ascii="仿宋" w:hAnsi="仿宋" w:eastAsia="仿宋" w:cs="仿宋"/>
          <w:color w:val="auto"/>
          <w:sz w:val="32"/>
          <w:szCs w:val="32"/>
          <w:highlight w:val="none"/>
          <w:u w:val="single"/>
          <w:lang w:val="en-US" w:eastAsia="zh-CN"/>
        </w:rPr>
        <w:t xml:space="preserve">  3    </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single"/>
          <w:lang w:val="en-US" w:eastAsia="zh-CN"/>
        </w:rPr>
        <w:t xml:space="preserve">     职工满意度、业主满意度、内部人员满意度    </w:t>
      </w:r>
      <w:r>
        <w:rPr>
          <w:rFonts w:hint="eastAsia" w:ascii="仿宋_GB2312" w:hAnsi="仿宋" w:eastAsia="仿宋_GB2312" w:cs="仿宋"/>
          <w:color w:val="auto"/>
          <w:kern w:val="0"/>
          <w:sz w:val="32"/>
          <w:szCs w:val="32"/>
          <w:highlight w:val="none"/>
          <w:lang w:bidi="ar"/>
        </w:rPr>
        <w:t>等。</w:t>
      </w:r>
    </w:p>
    <w:p w14:paraId="31C9F77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lang w:bidi="ar"/>
        </w:rPr>
      </w:pPr>
    </w:p>
    <w:p w14:paraId="0F969BCA">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第四部分 名词解释</w:t>
      </w:r>
    </w:p>
    <w:p w14:paraId="4DD5E493">
      <w:pPr>
        <w:spacing w:line="600" w:lineRule="exact"/>
        <w:ind w:firstLine="643" w:firstLineChars="200"/>
        <w:rPr>
          <w:rFonts w:hint="eastAsia" w:ascii="仿宋_GB2312" w:hAnsi="仿宋" w:eastAsia="仿宋_GB2312" w:cs="仿宋"/>
          <w:b/>
          <w:bCs/>
          <w:color w:val="auto"/>
          <w:kern w:val="0"/>
          <w:sz w:val="32"/>
          <w:szCs w:val="32"/>
          <w:highlight w:val="none"/>
          <w:lang w:bidi="ar"/>
        </w:rPr>
      </w:pPr>
      <w:r>
        <w:rPr>
          <w:rFonts w:hint="eastAsia" w:eastAsia="仿宋_GB2312" w:cs="Times New Roman"/>
          <w:b/>
          <w:bCs/>
          <w:sz w:val="32"/>
          <w:szCs w:val="32"/>
          <w:highlight w:val="none"/>
        </w:rPr>
        <w:t>一、财政拨款：</w:t>
      </w:r>
      <w:r>
        <w:rPr>
          <w:rFonts w:hint="eastAsia" w:eastAsia="仿宋_GB2312" w:cs="Times New Roman"/>
          <w:sz w:val="32"/>
          <w:szCs w:val="32"/>
          <w:highlight w:val="none"/>
        </w:rPr>
        <w:t>从同级财政部门取得的各类财政拨款，包括一般公共预算拨款、政府性基金预算拨款、国有资本经营预算拨款。</w:t>
      </w:r>
    </w:p>
    <w:p w14:paraId="4A904970">
      <w:pPr>
        <w:spacing w:line="600" w:lineRule="exact"/>
        <w:ind w:firstLine="643" w:firstLineChars="200"/>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val="en-US" w:eastAsia="zh-CN" w:bidi="ar"/>
        </w:rPr>
        <w:t>二</w:t>
      </w:r>
      <w:r>
        <w:rPr>
          <w:rFonts w:hint="eastAsia" w:ascii="仿宋_GB2312" w:hAnsi="仿宋" w:eastAsia="仿宋_GB2312" w:cs="仿宋"/>
          <w:b/>
          <w:bCs/>
          <w:color w:val="auto"/>
          <w:kern w:val="0"/>
          <w:sz w:val="32"/>
          <w:szCs w:val="32"/>
          <w:highlight w:val="none"/>
          <w:lang w:bidi="ar"/>
        </w:rPr>
        <w:t>、一般公共预算财政拨款收入</w:t>
      </w:r>
      <w:r>
        <w:rPr>
          <w:rFonts w:hint="eastAsia" w:ascii="仿宋_GB2312" w:hAnsi="仿宋" w:eastAsia="仿宋_GB2312" w:cs="仿宋"/>
          <w:color w:val="auto"/>
          <w:kern w:val="0"/>
          <w:sz w:val="32"/>
          <w:szCs w:val="32"/>
          <w:highlight w:val="none"/>
          <w:lang w:bidi="ar"/>
        </w:rPr>
        <w:t>：指各单位从各级财政部门取得的财政预算资金。</w:t>
      </w:r>
    </w:p>
    <w:p w14:paraId="4262E401">
      <w:pPr>
        <w:spacing w:line="600" w:lineRule="exact"/>
        <w:ind w:firstLine="643" w:firstLineChars="200"/>
        <w:rPr>
          <w:rFonts w:hint="eastAsia" w:eastAsia="仿宋_GB2312" w:cs="Times New Roman"/>
          <w:sz w:val="32"/>
          <w:szCs w:val="32"/>
          <w:highlight w:val="none"/>
        </w:rPr>
      </w:pPr>
      <w:r>
        <w:rPr>
          <w:rFonts w:hint="eastAsia" w:eastAsia="仿宋_GB2312" w:cs="Times New Roman"/>
          <w:b/>
          <w:bCs/>
          <w:sz w:val="32"/>
          <w:szCs w:val="32"/>
          <w:highlight w:val="none"/>
        </w:rPr>
        <w:t>三、财政专户管理资金：</w:t>
      </w:r>
      <w:r>
        <w:rPr>
          <w:rFonts w:hint="eastAsia" w:eastAsia="仿宋_GB2312" w:cs="Times New Roman"/>
          <w:sz w:val="32"/>
          <w:szCs w:val="32"/>
          <w:highlight w:val="none"/>
        </w:rPr>
        <w:t>缴入财政专户、实行专项管理的高中以上学费、住宿费、高校委托培养费、函大、电大、夜大及短训班培训费等教育收费。</w:t>
      </w:r>
    </w:p>
    <w:p w14:paraId="35C62D56">
      <w:pPr>
        <w:spacing w:line="600" w:lineRule="exact"/>
        <w:ind w:firstLine="643" w:firstLineChars="200"/>
        <w:rPr>
          <w:rFonts w:hint="eastAsia"/>
          <w:highlight w:val="none"/>
        </w:rPr>
      </w:pPr>
      <w:r>
        <w:rPr>
          <w:rFonts w:hint="eastAsia" w:eastAsia="仿宋_GB2312" w:cs="Times New Roman"/>
          <w:b/>
          <w:bCs/>
          <w:sz w:val="32"/>
          <w:szCs w:val="32"/>
          <w:highlight w:val="none"/>
        </w:rPr>
        <w:t>四、单位资金：</w:t>
      </w:r>
      <w:r>
        <w:rPr>
          <w:rFonts w:hint="eastAsia"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6AAE1BA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、事业收入</w:t>
      </w:r>
      <w:r>
        <w:rPr>
          <w:rFonts w:hint="eastAsia" w:ascii="仿宋_GB2312" w:hAnsi="仿宋" w:eastAsia="仿宋_GB2312" w:cs="仿宋"/>
          <w:color w:val="auto"/>
          <w:kern w:val="0"/>
          <w:sz w:val="32"/>
          <w:szCs w:val="32"/>
          <w:highlight w:val="none"/>
          <w:lang w:bidi="ar"/>
        </w:rPr>
        <w:t>：是指事业单位开展专业业务活动及辅助活动所取得的收入。</w:t>
      </w:r>
    </w:p>
    <w:p w14:paraId="06B97E9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、事业单位经营收入</w:t>
      </w:r>
      <w:r>
        <w:rPr>
          <w:rFonts w:hint="eastAsia" w:ascii="仿宋_GB2312" w:hAnsi="仿宋" w:eastAsia="仿宋_GB2312" w:cs="仿宋"/>
          <w:color w:val="auto"/>
          <w:kern w:val="0"/>
          <w:sz w:val="32"/>
          <w:szCs w:val="32"/>
          <w:highlight w:val="none"/>
          <w:lang w:bidi="ar"/>
        </w:rPr>
        <w:t>：是指事业单位在专业业务活动及其辅助活动之外开展非独立核算经营活动取得的收入。</w:t>
      </w:r>
    </w:p>
    <w:p w14:paraId="344339C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七</w:t>
      </w:r>
      <w:r>
        <w:rPr>
          <w:rFonts w:hint="eastAsia" w:ascii="仿宋_GB2312" w:hAnsi="仿宋" w:eastAsia="仿宋_GB2312" w:cs="仿宋"/>
          <w:b/>
          <w:bCs/>
          <w:color w:val="auto"/>
          <w:kern w:val="0"/>
          <w:sz w:val="32"/>
          <w:szCs w:val="32"/>
          <w:highlight w:val="none"/>
          <w:lang w:bidi="ar"/>
        </w:rPr>
        <w:t>、其他收入</w:t>
      </w:r>
      <w:r>
        <w:rPr>
          <w:rFonts w:hint="eastAsia" w:ascii="仿宋_GB2312" w:hAnsi="仿宋" w:eastAsia="仿宋_GB2312" w:cs="仿宋"/>
          <w:color w:val="auto"/>
          <w:kern w:val="0"/>
          <w:sz w:val="32"/>
          <w:szCs w:val="32"/>
          <w:highlight w:val="none"/>
          <w:lang w:bidi="ar"/>
        </w:rPr>
        <w:t>：是指除上述“一般公共预算财政拨款收入”、“事业收入”、“事业单位经营收入”等以外的收入。主要是指按规定动用的售房收入、存款利息收入等。</w:t>
      </w:r>
    </w:p>
    <w:p w14:paraId="6AA6A73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八</w:t>
      </w:r>
      <w:r>
        <w:rPr>
          <w:rFonts w:hint="eastAsia" w:ascii="仿宋_GB2312" w:hAnsi="仿宋" w:eastAsia="仿宋_GB2312" w:cs="仿宋"/>
          <w:b/>
          <w:bCs/>
          <w:color w:val="auto"/>
          <w:kern w:val="0"/>
          <w:sz w:val="32"/>
          <w:szCs w:val="32"/>
          <w:highlight w:val="none"/>
          <w:lang w:bidi="ar"/>
        </w:rPr>
        <w:t>、上年结转和结余</w:t>
      </w:r>
      <w:r>
        <w:rPr>
          <w:rFonts w:hint="eastAsia" w:ascii="仿宋_GB2312" w:hAnsi="仿宋" w:eastAsia="仿宋_GB2312" w:cs="仿宋"/>
          <w:color w:val="auto"/>
          <w:kern w:val="0"/>
          <w:sz w:val="32"/>
          <w:szCs w:val="32"/>
          <w:highlight w:val="none"/>
          <w:lang w:bidi="ar"/>
        </w:rPr>
        <w:t>：是指以前年度尚未完成、结转到本年仍按原规定用途继续使用的资金</w:t>
      </w:r>
      <w:r>
        <w:rPr>
          <w:rFonts w:hint="eastAsia" w:eastAsia="仿宋_GB2312" w:cs="仿宋"/>
          <w:color w:val="auto"/>
          <w:kern w:val="0"/>
          <w:sz w:val="32"/>
          <w:szCs w:val="32"/>
          <w:highlight w:val="none"/>
          <w:lang w:bidi="ar"/>
        </w:rPr>
        <w:t>。</w:t>
      </w:r>
    </w:p>
    <w:p w14:paraId="3B286A7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九</w:t>
      </w:r>
      <w:r>
        <w:rPr>
          <w:rFonts w:hint="eastAsia" w:ascii="仿宋_GB2312" w:hAnsi="仿宋" w:eastAsia="仿宋_GB2312" w:cs="仿宋"/>
          <w:b/>
          <w:bCs/>
          <w:color w:val="auto"/>
          <w:kern w:val="0"/>
          <w:sz w:val="32"/>
          <w:szCs w:val="32"/>
          <w:highlight w:val="none"/>
          <w:lang w:bidi="ar"/>
        </w:rPr>
        <w:t>、基本支出</w:t>
      </w:r>
      <w:r>
        <w:rPr>
          <w:rFonts w:hint="eastAsia" w:ascii="仿宋_GB2312" w:hAnsi="仿宋" w:eastAsia="仿宋_GB2312" w:cs="仿宋"/>
          <w:color w:val="auto"/>
          <w:kern w:val="0"/>
          <w:sz w:val="32"/>
          <w:szCs w:val="32"/>
          <w:highlight w:val="none"/>
          <w:lang w:bidi="ar"/>
        </w:rPr>
        <w:t>：指各单位为保障机构正常运转和完成日常工作任务发生的支出，包括人员支出和公用支出。</w:t>
      </w:r>
    </w:p>
    <w:p w14:paraId="402CBF8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w:t>
      </w:r>
      <w:r>
        <w:rPr>
          <w:rFonts w:hint="eastAsia" w:ascii="仿宋_GB2312" w:hAnsi="仿宋" w:eastAsia="仿宋_GB2312" w:cs="仿宋"/>
          <w:b/>
          <w:bCs/>
          <w:color w:val="auto"/>
          <w:kern w:val="0"/>
          <w:sz w:val="32"/>
          <w:szCs w:val="32"/>
          <w:highlight w:val="none"/>
          <w:lang w:bidi="ar"/>
        </w:rPr>
        <w:t>、项目支出</w:t>
      </w:r>
      <w:r>
        <w:rPr>
          <w:rFonts w:hint="eastAsia" w:ascii="仿宋_GB2312" w:hAnsi="仿宋" w:eastAsia="仿宋_GB2312" w:cs="仿宋"/>
          <w:color w:val="auto"/>
          <w:kern w:val="0"/>
          <w:sz w:val="32"/>
          <w:szCs w:val="32"/>
          <w:highlight w:val="none"/>
          <w:lang w:bidi="ar"/>
        </w:rPr>
        <w:t>：指各单位为完成特定的工作任务，在基本支出之外发生的专项性支出。</w:t>
      </w:r>
    </w:p>
    <w:p w14:paraId="7ABDF83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十一</w:t>
      </w:r>
      <w:r>
        <w:rPr>
          <w:rFonts w:hint="eastAsia" w:ascii="仿宋_GB2312" w:hAnsi="仿宋" w:eastAsia="仿宋_GB2312" w:cs="仿宋"/>
          <w:b/>
          <w:bCs/>
          <w:color w:val="auto"/>
          <w:kern w:val="0"/>
          <w:sz w:val="32"/>
          <w:szCs w:val="32"/>
          <w:highlight w:val="none"/>
          <w:lang w:bidi="ar"/>
        </w:rPr>
        <w:t>、工资福利支出（支出经济分类科目类级）</w:t>
      </w:r>
      <w:r>
        <w:rPr>
          <w:rFonts w:hint="eastAsia" w:ascii="仿宋_GB2312" w:hAnsi="仿宋" w:eastAsia="仿宋_GB2312" w:cs="仿宋"/>
          <w:color w:val="auto"/>
          <w:kern w:val="0"/>
          <w:sz w:val="32"/>
          <w:szCs w:val="32"/>
          <w:highlight w:val="none"/>
          <w:lang w:bidi="ar"/>
        </w:rPr>
        <w:t>：反映单位开支的在职职工和编制外长期聘用人员的各类劳动报酬，经及上述人员缴纳的各项社会保险费等。</w:t>
      </w:r>
    </w:p>
    <w:p w14:paraId="485D202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十二</w:t>
      </w:r>
      <w:r>
        <w:rPr>
          <w:rFonts w:hint="eastAsia" w:ascii="仿宋_GB2312" w:hAnsi="仿宋" w:eastAsia="仿宋_GB2312" w:cs="仿宋"/>
          <w:b/>
          <w:bCs/>
          <w:color w:val="auto"/>
          <w:kern w:val="0"/>
          <w:sz w:val="32"/>
          <w:szCs w:val="32"/>
          <w:highlight w:val="none"/>
          <w:lang w:bidi="ar"/>
        </w:rPr>
        <w:t>、商品和服务支出（支出经济分类科目类级）</w:t>
      </w:r>
      <w:r>
        <w:rPr>
          <w:rFonts w:hint="eastAsia" w:ascii="仿宋_GB2312" w:hAnsi="仿宋" w:eastAsia="仿宋_GB2312" w:cs="仿宋"/>
          <w:color w:val="auto"/>
          <w:kern w:val="0"/>
          <w:sz w:val="32"/>
          <w:szCs w:val="32"/>
          <w:highlight w:val="none"/>
          <w:lang w:bidi="ar"/>
        </w:rPr>
        <w:t>：反映单位购买商品和服务的支出（不包括用于购置固定资产的支出、战略性和应急储备支出）。</w:t>
      </w:r>
    </w:p>
    <w:p w14:paraId="77F25AB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十三</w:t>
      </w:r>
      <w:r>
        <w:rPr>
          <w:rFonts w:hint="eastAsia" w:ascii="仿宋_GB2312" w:hAnsi="仿宋" w:eastAsia="仿宋_GB2312" w:cs="仿宋"/>
          <w:b/>
          <w:bCs/>
          <w:color w:val="auto"/>
          <w:kern w:val="0"/>
          <w:sz w:val="32"/>
          <w:szCs w:val="32"/>
          <w:highlight w:val="none"/>
          <w:lang w:bidi="ar"/>
        </w:rPr>
        <w:t>、对个人和家庭的补助（支出经济分类科目类级）：</w:t>
      </w:r>
      <w:r>
        <w:rPr>
          <w:rFonts w:hint="eastAsia" w:ascii="仿宋_GB2312" w:hAnsi="仿宋" w:eastAsia="仿宋_GB2312" w:cs="仿宋"/>
          <w:color w:val="auto"/>
          <w:kern w:val="0"/>
          <w:sz w:val="32"/>
          <w:szCs w:val="32"/>
          <w:highlight w:val="none"/>
          <w:lang w:bidi="ar"/>
        </w:rPr>
        <w:t>反映政府用于对个人和家庭的补助支出。</w:t>
      </w:r>
    </w:p>
    <w:p w14:paraId="3BE315D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四</w:t>
      </w:r>
      <w:r>
        <w:rPr>
          <w:rFonts w:hint="eastAsia" w:ascii="仿宋_GB2312" w:hAnsi="仿宋" w:eastAsia="仿宋_GB2312" w:cs="仿宋"/>
          <w:b/>
          <w:bCs/>
          <w:color w:val="auto"/>
          <w:kern w:val="0"/>
          <w:sz w:val="32"/>
          <w:szCs w:val="32"/>
          <w:highlight w:val="none"/>
          <w:lang w:bidi="ar"/>
        </w:rPr>
        <w:t>、“三公”经费</w:t>
      </w:r>
      <w:r>
        <w:rPr>
          <w:rFonts w:hint="eastAsia" w:ascii="仿宋_GB2312" w:hAnsi="仿宋" w:eastAsia="仿宋_GB2312" w:cs="仿宋"/>
          <w:color w:val="auto"/>
          <w:kern w:val="0"/>
          <w:sz w:val="32"/>
          <w:szCs w:val="32"/>
          <w:highlight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0E9AFEA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、机关运行经费</w:t>
      </w:r>
      <w:r>
        <w:rPr>
          <w:rFonts w:hint="eastAsia" w:ascii="仿宋_GB2312" w:hAnsi="仿宋" w:eastAsia="仿宋_GB2312" w:cs="仿宋"/>
          <w:color w:val="auto"/>
          <w:kern w:val="0"/>
          <w:sz w:val="32"/>
          <w:szCs w:val="32"/>
          <w:highlight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3B5CAF6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、事业运转经费</w:t>
      </w:r>
      <w:r>
        <w:rPr>
          <w:rFonts w:hint="eastAsia" w:ascii="仿宋_GB2312" w:hAnsi="仿宋" w:eastAsia="仿宋_GB2312" w:cs="仿宋"/>
          <w:color w:val="auto"/>
          <w:kern w:val="0"/>
          <w:sz w:val="32"/>
          <w:szCs w:val="32"/>
          <w:highlight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6CC601FE">
      <w:pPr>
        <w:widowControl/>
        <w:spacing w:line="600" w:lineRule="exact"/>
        <w:jc w:val="center"/>
        <w:rPr>
          <w:rFonts w:hint="eastAsia" w:ascii="仿宋_GB2312" w:hAnsi="仿宋" w:eastAsia="仿宋_GB2312" w:cs="仿宋"/>
          <w:b/>
          <w:bCs/>
          <w:color w:val="auto"/>
          <w:kern w:val="0"/>
          <w:sz w:val="36"/>
          <w:szCs w:val="32"/>
          <w:lang w:bidi="ar"/>
        </w:rPr>
      </w:pPr>
    </w:p>
    <w:p w14:paraId="0DB2DA9F">
      <w:pPr>
        <w:widowControl/>
        <w:spacing w:line="600" w:lineRule="exact"/>
        <w:jc w:val="center"/>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第五部分 预算公开联系方式及信息反馈渠道</w:t>
      </w:r>
    </w:p>
    <w:p w14:paraId="2AB03878">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7B437186">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本单位预算公开信息反馈和联系方式：</w:t>
      </w:r>
    </w:p>
    <w:p w14:paraId="3F08D0AE">
      <w:pPr>
        <w:widowControl/>
        <w:spacing w:line="600" w:lineRule="exact"/>
        <w:ind w:firstLine="640" w:firstLineChars="200"/>
        <w:jc w:val="left"/>
        <w:rPr>
          <w:rFonts w:hint="default" w:ascii="仿宋_GB2312" w:hAnsi="仿宋" w:eastAsia="仿宋_GB2312" w:cs="仿宋"/>
          <w:color w:val="auto"/>
          <w:kern w:val="0"/>
          <w:sz w:val="32"/>
          <w:szCs w:val="32"/>
          <w:highlight w:val="none"/>
          <w:lang w:val="en-US" w:eastAsia="zh-CN" w:bidi="ar"/>
        </w:rPr>
      </w:pPr>
      <w:r>
        <w:rPr>
          <w:rFonts w:hint="eastAsia" w:ascii="仿宋_GB2312" w:hAnsi="仿宋" w:eastAsia="仿宋_GB2312" w:cs="仿宋"/>
          <w:color w:val="auto"/>
          <w:kern w:val="0"/>
          <w:sz w:val="32"/>
          <w:szCs w:val="32"/>
          <w:lang w:bidi="ar"/>
        </w:rPr>
        <w:t>联系人：</w:t>
      </w:r>
      <w:r>
        <w:rPr>
          <w:rFonts w:hint="eastAsia" w:ascii="仿宋_GB2312" w:hAnsi="仿宋" w:eastAsia="仿宋_GB2312" w:cs="仿宋"/>
          <w:color w:val="auto"/>
          <w:kern w:val="0"/>
          <w:sz w:val="32"/>
          <w:szCs w:val="32"/>
          <w:lang w:eastAsia="zh-CN" w:bidi="ar"/>
        </w:rPr>
        <w:t>曹</w:t>
      </w:r>
      <w:r>
        <w:rPr>
          <w:rFonts w:hint="eastAsia" w:ascii="仿宋_GB2312" w:hAnsi="仿宋" w:eastAsia="仿宋_GB2312" w:cs="仿宋"/>
          <w:color w:val="auto"/>
          <w:kern w:val="0"/>
          <w:sz w:val="32"/>
          <w:szCs w:val="32"/>
          <w:lang w:val="en-US" w:eastAsia="zh-CN" w:bidi="ar"/>
        </w:rPr>
        <w:t>丹</w:t>
      </w:r>
      <w:r>
        <w:rPr>
          <w:rFonts w:hint="eastAsia" w:ascii="仿宋_GB2312" w:hAnsi="仿宋" w:eastAsia="仿宋_GB2312" w:cs="仿宋"/>
          <w:color w:val="auto"/>
          <w:kern w:val="0"/>
          <w:sz w:val="32"/>
          <w:szCs w:val="32"/>
          <w:lang w:bidi="ar"/>
        </w:rPr>
        <w:t xml:space="preserve">         联系电话：</w:t>
      </w:r>
      <w:r>
        <w:rPr>
          <w:rFonts w:hint="eastAsia" w:ascii="仿宋_GB2312" w:hAnsi="仿宋" w:eastAsia="仿宋_GB2312" w:cs="仿宋"/>
          <w:color w:val="auto"/>
          <w:kern w:val="0"/>
          <w:sz w:val="32"/>
          <w:szCs w:val="32"/>
          <w:highlight w:val="none"/>
          <w:lang w:val="en-US" w:eastAsia="zh-CN" w:bidi="ar"/>
        </w:rPr>
        <w:t>0473-3998654</w:t>
      </w:r>
    </w:p>
    <w:p w14:paraId="59751852">
      <w:pPr>
        <w:widowControl/>
        <w:spacing w:line="600" w:lineRule="exact"/>
        <w:jc w:val="left"/>
        <w:rPr>
          <w:rFonts w:hint="eastAsia" w:ascii="仿宋_GB2312" w:hAnsi="仿宋" w:eastAsia="仿宋_GB2312" w:cs="仿宋"/>
          <w:b/>
          <w:bCs/>
          <w:color w:val="auto"/>
          <w:kern w:val="0"/>
          <w:sz w:val="32"/>
          <w:szCs w:val="32"/>
          <w:lang w:bidi="ar"/>
        </w:rPr>
      </w:pPr>
    </w:p>
    <w:p w14:paraId="1DA29E00">
      <w:pPr>
        <w:widowControl/>
        <w:spacing w:line="600" w:lineRule="exact"/>
        <w:ind w:firstLine="723" w:firstLineChars="200"/>
        <w:jc w:val="center"/>
        <w:rPr>
          <w:rFonts w:hint="eastAsia" w:ascii="仿宋_GB2312" w:hAnsi="仿宋" w:eastAsia="仿宋_GB2312" w:cs="仿宋"/>
          <w:color w:val="auto"/>
          <w:kern w:val="0"/>
          <w:sz w:val="32"/>
          <w:szCs w:val="32"/>
          <w:lang w:bidi="ar"/>
        </w:rPr>
      </w:pPr>
      <w:r>
        <w:rPr>
          <w:rFonts w:hint="eastAsia" w:ascii="仿宋_GB2312" w:hAnsi="仿宋" w:eastAsia="仿宋_GB2312" w:cs="仿宋"/>
          <w:b/>
          <w:bCs/>
          <w:color w:val="auto"/>
          <w:kern w:val="0"/>
          <w:sz w:val="36"/>
          <w:szCs w:val="32"/>
          <w:lang w:bidi="ar"/>
        </w:rPr>
        <w:t>第六部分 部门预算公开表</w:t>
      </w:r>
    </w:p>
    <w:p w14:paraId="69258401">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附表：</w:t>
      </w:r>
    </w:p>
    <w:p w14:paraId="0C7325A6">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部门预算公开表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982F2-DE4D-49C5-BB93-EFCAC0A17CD3}"/>
  </w:font>
  <w:font w:name="Courier New">
    <w:panose1 w:val="02070309020205020404"/>
    <w:charset w:val="01"/>
    <w:family w:val="modern"/>
    <w:pitch w:val="default"/>
    <w:sig w:usb0="E0002AFF" w:usb1="C0007843" w:usb2="00000009" w:usb3="00000000" w:csb0="400001FF" w:csb1="FFFF0000"/>
    <w:embedRegular r:id="rId2" w:fontKey="{DC6043A5-14FA-4F43-91E8-70A8E8E0A9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3" w:fontKey="{621BEC7E-BB3E-46ED-BCEB-79CA49D41EF9}"/>
  </w:font>
  <w:font w:name="仿宋_GB2312">
    <w:panose1 w:val="02010609030101010101"/>
    <w:charset w:val="86"/>
    <w:family w:val="auto"/>
    <w:pitch w:val="default"/>
    <w:sig w:usb0="00000001" w:usb1="080E0000" w:usb2="00000000" w:usb3="00000000" w:csb0="00040000" w:csb1="00000000"/>
    <w:embedRegular r:id="rId4" w:fontKey="{11BBD7BC-61BD-4355-82B6-BE5D95158B80}"/>
  </w:font>
  <w:font w:name="仿宋">
    <w:panose1 w:val="02010609060101010101"/>
    <w:charset w:val="86"/>
    <w:family w:val="modern"/>
    <w:pitch w:val="default"/>
    <w:sig w:usb0="800002BF" w:usb1="38CF7CFA" w:usb2="00000016" w:usb3="00000000" w:csb0="00040001" w:csb1="00000000"/>
    <w:embedRegular r:id="rId5" w:fontKey="{B0B9EAF4-7D68-47AD-B572-42180E05B7CE}"/>
  </w:font>
  <w:font w:name="方正小标宋简体">
    <w:panose1 w:val="03000509000000000000"/>
    <w:charset w:val="86"/>
    <w:family w:val="script"/>
    <w:pitch w:val="default"/>
    <w:sig w:usb0="00000001" w:usb1="080E0000" w:usb2="00000000" w:usb3="00000000" w:csb0="00040000" w:csb1="00000000"/>
    <w:embedRegular r:id="rId6" w:fontKey="{1CA002A2-F3A8-44BF-BF47-7B86F3E988DD}"/>
  </w:font>
  <w:font w:name="楷体_GB2312">
    <w:panose1 w:val="02010609030101010101"/>
    <w:charset w:val="86"/>
    <w:family w:val="modern"/>
    <w:pitch w:val="default"/>
    <w:sig w:usb0="00000001" w:usb1="080E0000" w:usb2="00000000" w:usb3="00000000" w:csb0="00040000" w:csb1="00000000"/>
    <w:embedRegular r:id="rId7" w:fontKey="{8F2D5A89-59FB-4FB9-B21A-F623BD70F5C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28A20C6"/>
    <w:rsid w:val="03457848"/>
    <w:rsid w:val="03DC3A44"/>
    <w:rsid w:val="04D10E89"/>
    <w:rsid w:val="056E7051"/>
    <w:rsid w:val="058645FB"/>
    <w:rsid w:val="06022D24"/>
    <w:rsid w:val="061D502E"/>
    <w:rsid w:val="063E36EA"/>
    <w:rsid w:val="08C96CD9"/>
    <w:rsid w:val="0AC96805"/>
    <w:rsid w:val="0C25691C"/>
    <w:rsid w:val="0C6B7C04"/>
    <w:rsid w:val="0D944C9B"/>
    <w:rsid w:val="0DE07682"/>
    <w:rsid w:val="0E401CE0"/>
    <w:rsid w:val="0E5928AD"/>
    <w:rsid w:val="0E6D0F0A"/>
    <w:rsid w:val="0EED1247"/>
    <w:rsid w:val="10552A54"/>
    <w:rsid w:val="11651BDC"/>
    <w:rsid w:val="119F2CCD"/>
    <w:rsid w:val="11E26F91"/>
    <w:rsid w:val="122512A7"/>
    <w:rsid w:val="13E250F3"/>
    <w:rsid w:val="141A23D2"/>
    <w:rsid w:val="154C316C"/>
    <w:rsid w:val="156F12B5"/>
    <w:rsid w:val="15E7217E"/>
    <w:rsid w:val="162643BD"/>
    <w:rsid w:val="165322D8"/>
    <w:rsid w:val="166149F5"/>
    <w:rsid w:val="170432A2"/>
    <w:rsid w:val="17D336D0"/>
    <w:rsid w:val="18117D01"/>
    <w:rsid w:val="19FE219C"/>
    <w:rsid w:val="1A1B4EBB"/>
    <w:rsid w:val="1C88141E"/>
    <w:rsid w:val="1D994CD6"/>
    <w:rsid w:val="1E206F43"/>
    <w:rsid w:val="1E5C5F4C"/>
    <w:rsid w:val="1F2D5323"/>
    <w:rsid w:val="1F437682"/>
    <w:rsid w:val="208562DE"/>
    <w:rsid w:val="21E604A4"/>
    <w:rsid w:val="21FD5187"/>
    <w:rsid w:val="25921DA6"/>
    <w:rsid w:val="26355BC8"/>
    <w:rsid w:val="27887EEA"/>
    <w:rsid w:val="27EB411E"/>
    <w:rsid w:val="283A50A6"/>
    <w:rsid w:val="29572EEB"/>
    <w:rsid w:val="2B5362EC"/>
    <w:rsid w:val="2BFA0DD4"/>
    <w:rsid w:val="2C960AEF"/>
    <w:rsid w:val="2D485B6F"/>
    <w:rsid w:val="2DDD275B"/>
    <w:rsid w:val="2E3D769E"/>
    <w:rsid w:val="2EF44200"/>
    <w:rsid w:val="2FDC400F"/>
    <w:rsid w:val="32857DC7"/>
    <w:rsid w:val="3436578D"/>
    <w:rsid w:val="35254F8D"/>
    <w:rsid w:val="37B65F5F"/>
    <w:rsid w:val="38340B9F"/>
    <w:rsid w:val="391D7DB8"/>
    <w:rsid w:val="393856DB"/>
    <w:rsid w:val="39866B64"/>
    <w:rsid w:val="3A192D6D"/>
    <w:rsid w:val="3A1A6AE5"/>
    <w:rsid w:val="3B514118"/>
    <w:rsid w:val="3F330806"/>
    <w:rsid w:val="4077259B"/>
    <w:rsid w:val="409E3FCC"/>
    <w:rsid w:val="40E03BB7"/>
    <w:rsid w:val="4121045B"/>
    <w:rsid w:val="4121568C"/>
    <w:rsid w:val="41E719A3"/>
    <w:rsid w:val="42D444E7"/>
    <w:rsid w:val="42FD7B3B"/>
    <w:rsid w:val="443D3AFC"/>
    <w:rsid w:val="45A860A2"/>
    <w:rsid w:val="46163B90"/>
    <w:rsid w:val="46A241A8"/>
    <w:rsid w:val="46F87D23"/>
    <w:rsid w:val="4864183A"/>
    <w:rsid w:val="48B23A9D"/>
    <w:rsid w:val="48F30C2D"/>
    <w:rsid w:val="498126DD"/>
    <w:rsid w:val="49B303BC"/>
    <w:rsid w:val="4AFD5D93"/>
    <w:rsid w:val="4B3519D1"/>
    <w:rsid w:val="4B712846"/>
    <w:rsid w:val="4B843A37"/>
    <w:rsid w:val="4C8F3363"/>
    <w:rsid w:val="4D176431"/>
    <w:rsid w:val="4DEC71DA"/>
    <w:rsid w:val="4E4A12EF"/>
    <w:rsid w:val="4E5E3B4D"/>
    <w:rsid w:val="4F39358C"/>
    <w:rsid w:val="50877939"/>
    <w:rsid w:val="50B82E88"/>
    <w:rsid w:val="50BD378A"/>
    <w:rsid w:val="5149784B"/>
    <w:rsid w:val="532C36B9"/>
    <w:rsid w:val="55215F2B"/>
    <w:rsid w:val="57792C45"/>
    <w:rsid w:val="578D7812"/>
    <w:rsid w:val="58CF5213"/>
    <w:rsid w:val="58DD6A1A"/>
    <w:rsid w:val="597866FC"/>
    <w:rsid w:val="5A15334E"/>
    <w:rsid w:val="5A364E1D"/>
    <w:rsid w:val="5B144406"/>
    <w:rsid w:val="5BCF4F94"/>
    <w:rsid w:val="5BE01ECB"/>
    <w:rsid w:val="5BE54D4D"/>
    <w:rsid w:val="5F920624"/>
    <w:rsid w:val="5FA32F55"/>
    <w:rsid w:val="62B45479"/>
    <w:rsid w:val="62DD6B64"/>
    <w:rsid w:val="632D4A46"/>
    <w:rsid w:val="643E00CD"/>
    <w:rsid w:val="64D239FA"/>
    <w:rsid w:val="656D646C"/>
    <w:rsid w:val="66552ACF"/>
    <w:rsid w:val="66956903"/>
    <w:rsid w:val="679B5E04"/>
    <w:rsid w:val="69054339"/>
    <w:rsid w:val="697F233D"/>
    <w:rsid w:val="6B296AAC"/>
    <w:rsid w:val="6BB9765C"/>
    <w:rsid w:val="6C4B3FAF"/>
    <w:rsid w:val="6E970F21"/>
    <w:rsid w:val="70FC0717"/>
    <w:rsid w:val="71A812B9"/>
    <w:rsid w:val="733B199F"/>
    <w:rsid w:val="737F118B"/>
    <w:rsid w:val="73933020"/>
    <w:rsid w:val="755A5A0C"/>
    <w:rsid w:val="76076AA2"/>
    <w:rsid w:val="767A36FE"/>
    <w:rsid w:val="76EA1012"/>
    <w:rsid w:val="770B3462"/>
    <w:rsid w:val="776408DE"/>
    <w:rsid w:val="77B86A77"/>
    <w:rsid w:val="77C701C7"/>
    <w:rsid w:val="77EB5041"/>
    <w:rsid w:val="795443EC"/>
    <w:rsid w:val="7A733303"/>
    <w:rsid w:val="7B3B008E"/>
    <w:rsid w:val="7B9D2AF7"/>
    <w:rsid w:val="7D4059B8"/>
    <w:rsid w:val="7F517E80"/>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3"/>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itle"/>
    <w:basedOn w:val="1"/>
    <w:next w:val="3"/>
    <w:qFormat/>
    <w:uiPriority w:val="0"/>
    <w:pPr>
      <w:keepNext w:val="0"/>
      <w:keepLines w:val="0"/>
      <w:widowControl/>
      <w:suppressLineNumbers w:val="0"/>
      <w:spacing w:before="0" w:beforeAutospacing="0" w:after="0" w:afterAutospacing="0"/>
      <w:ind w:left="640" w:leftChars="200" w:right="0"/>
      <w:jc w:val="left"/>
      <w:outlineLvl w:val="0"/>
    </w:pPr>
    <w:rPr>
      <w:rFonts w:hint="default" w:ascii="Arial" w:hAnsi="Arial" w:eastAsia="仿宋_GB2312" w:cs="宋体"/>
      <w:b/>
      <w:kern w:val="0"/>
      <w:sz w:val="32"/>
      <w:szCs w:val="32"/>
      <w:lang w:val="en-US" w:eastAsia="zh-CN" w:bidi="ar"/>
    </w:rPr>
  </w:style>
  <w:style w:type="paragraph" w:styleId="3">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Body Text"/>
    <w:basedOn w:val="1"/>
    <w:link w:val="14"/>
    <w:unhideWhenUsed/>
    <w:qFormat/>
    <w:uiPriority w:val="1"/>
    <w:pPr>
      <w:spacing w:after="12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basedOn w:val="12"/>
    <w:link w:val="4"/>
    <w:qFormat/>
    <w:uiPriority w:val="0"/>
    <w:rPr>
      <w:rFonts w:ascii="楷体" w:hAnsi="楷体" w:eastAsia="楷体" w:cs="楷体"/>
      <w:b/>
      <w:bCs/>
      <w:sz w:val="32"/>
      <w:szCs w:val="32"/>
      <w:lang w:val="zh-CN" w:bidi="zh-CN"/>
    </w:rPr>
  </w:style>
  <w:style w:type="character" w:customStyle="1" w:styleId="14">
    <w:name w:val="正文文本 Char"/>
    <w:basedOn w:val="12"/>
    <w:link w:val="5"/>
    <w:qFormat/>
    <w:uiPriority w:val="0"/>
    <w:rPr>
      <w:rFonts w:hint="eastAsia" w:ascii="仿宋" w:hAnsi="仿宋" w:eastAsia="仿宋" w:cs="仿宋"/>
      <w:sz w:val="32"/>
      <w:szCs w:val="32"/>
      <w:lang w:val="zh-CN" w:bidi="zh-CN"/>
    </w:rPr>
  </w:style>
  <w:style w:type="character" w:customStyle="1" w:styleId="15">
    <w:name w:val="页脚 Char"/>
    <w:basedOn w:val="12"/>
    <w:link w:val="6"/>
    <w:qFormat/>
    <w:uiPriority w:val="0"/>
    <w:rPr>
      <w:rFonts w:ascii="Calibri" w:hAnsi="Calibri"/>
      <w:kern w:val="2"/>
      <w:sz w:val="18"/>
      <w:szCs w:val="18"/>
    </w:rPr>
  </w:style>
  <w:style w:type="character" w:customStyle="1" w:styleId="16">
    <w:name w:val="页眉 Char"/>
    <w:basedOn w:val="12"/>
    <w:link w:val="7"/>
    <w:qFormat/>
    <w:uiPriority w:val="0"/>
    <w:rPr>
      <w:rFonts w:ascii="Calibri" w:hAnsi="Calibri"/>
      <w:kern w:val="2"/>
      <w:sz w:val="18"/>
      <w:szCs w:val="18"/>
    </w:rPr>
  </w:style>
  <w:style w:type="paragraph" w:customStyle="1" w:styleId="17">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8">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191;&#27861;&#23616;.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5191;&#27861;&#236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rgbClr val="4F81BD"/>
              </a:solidFill>
              <a:ln>
                <a:solidFill>
                  <a:srgbClr val="FFFFFF"/>
                </a:solidFill>
              </a:ln>
              <a:effectLst/>
              <a:scene3d>
                <a:camera prst="orthographicFront"/>
                <a:lightRig rig="threePt" dir="t"/>
              </a:scene3d>
              <a:sp3d contourW="9525"/>
            </c:spPr>
          </c:dPt>
          <c:dPt>
            <c:idx val="1"/>
            <c:bubble3D val="0"/>
            <c:spPr>
              <a:solidFill>
                <a:srgbClr val="C0504D"/>
              </a:solidFill>
              <a:ln>
                <a:solidFill>
                  <a:srgbClr val="FFFFFF"/>
                </a:solidFill>
              </a:ln>
              <a:effectLst/>
              <a:scene3d>
                <a:camera prst="orthographicFront"/>
                <a:lightRig rig="threePt" dir="t"/>
              </a:scene3d>
              <a:sp3d contourW="9525"/>
            </c:spPr>
          </c:dPt>
          <c:dPt>
            <c:idx val="2"/>
            <c:bubble3D val="0"/>
            <c:spPr>
              <a:solidFill>
                <a:srgbClr val="9BBB59"/>
              </a:solidFill>
              <a:ln>
                <a:solidFill>
                  <a:srgbClr val="FFFFFF"/>
                </a:solidFill>
              </a:ln>
              <a:effectLst/>
              <a:scene3d>
                <a:camera prst="orthographicFront"/>
                <a:lightRig rig="threePt" dir="t"/>
              </a:scene3d>
              <a:sp3d contourW="9525"/>
            </c:spPr>
          </c:dPt>
          <c:dPt>
            <c:idx val="3"/>
            <c:bubble3D val="0"/>
            <c:spPr>
              <a:solidFill>
                <a:srgbClr val="8064A2"/>
              </a:solidFill>
              <a:ln>
                <a:solidFill>
                  <a:srgbClr val="FFFFFF"/>
                </a:solidFill>
              </a:ln>
              <a:effectLst/>
              <a:scene3d>
                <a:camera prst="orthographicFront"/>
                <a:lightRig rig="threePt" dir="t"/>
              </a:scene3d>
              <a:sp3d contourW="9525"/>
            </c:spPr>
          </c:dPt>
          <c:dPt>
            <c:idx val="4"/>
            <c:bubble3D val="0"/>
            <c:spPr>
              <a:solidFill>
                <a:srgbClr val="4BACC6"/>
              </a:solidFill>
              <a:ln>
                <a:solidFill>
                  <a:srgbClr val="FFFFFF"/>
                </a:solidFill>
              </a:ln>
              <a:effectLst/>
              <a:scene3d>
                <a:camera prst="orthographicFront"/>
                <a:lightRig rig="threePt" dir="t"/>
              </a:scene3d>
              <a:sp3d contourW="9525"/>
            </c:spPr>
          </c:dPt>
          <c:dPt>
            <c:idx val="5"/>
            <c:bubble3D val="0"/>
            <c:spPr>
              <a:solidFill>
                <a:srgbClr val="F79646"/>
              </a:solidFill>
              <a:ln>
                <a:solidFill>
                  <a:srgbClr val="FFFFFF"/>
                </a:solidFill>
              </a:ln>
              <a:effectLst/>
              <a:scene3d>
                <a:camera prst="orthographicFront"/>
                <a:lightRig rig="threePt" dir="t"/>
              </a:scene3d>
              <a:sp3d contourW="9525"/>
            </c:spPr>
          </c:dPt>
          <c:dPt>
            <c:idx val="6"/>
            <c:bubble3D val="0"/>
            <c:spPr>
              <a:solidFill>
                <a:srgbClr val="2C4D75">
                  <a:lumMod val="60000"/>
                </a:srgbClr>
              </a:solidFill>
              <a:ln>
                <a:solidFill>
                  <a:srgbClr val="FFFFFF"/>
                </a:solidFill>
              </a:ln>
              <a:effectLst/>
              <a:scene3d>
                <a:camera prst="orthographicFront"/>
                <a:lightRig rig="threePt" dir="t"/>
              </a:scene3d>
              <a:sp3d contourW="9525"/>
            </c:spPr>
          </c:dPt>
          <c:dPt>
            <c:idx val="7"/>
            <c:bubble3D val="0"/>
            <c:spPr>
              <a:solidFill>
                <a:srgbClr val="772C2A">
                  <a:lumMod val="60000"/>
                </a:srgbClr>
              </a:solidFill>
              <a:ln>
                <a:solidFill>
                  <a:srgbClr val="FFFFFF"/>
                </a:solidFill>
              </a:ln>
              <a:effectLst/>
              <a:scene3d>
                <a:camera prst="orthographicFront"/>
                <a:lightRig rig="threePt" dir="t"/>
              </a:scene3d>
              <a:sp3d contourW="9525"/>
            </c:spPr>
          </c:dPt>
          <c:dPt>
            <c:idx val="8"/>
            <c:bubble3D val="0"/>
            <c:spPr>
              <a:solidFill>
                <a:srgbClr val="5F7530">
                  <a:lumMod val="60000"/>
                </a:srgbClr>
              </a:solidFill>
              <a:ln>
                <a:solidFill>
                  <a:srgbClr val="FFFFFF"/>
                </a:solidFill>
              </a:ln>
              <a:effectLst/>
              <a:scene3d>
                <a:camera prst="orthographicFront"/>
                <a:lightRig rig="threePt" dir="t"/>
              </a:scene3d>
              <a:sp3d contourW="9525"/>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534.35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'[执法局.xlsx]1收支总表'!$A$6:$A$14</c:f>
              <c:strCache>
                <c:ptCount val="9"/>
                <c:pt idx="0">
                  <c:v>一、一般公共预算拨款收入</c:v>
                </c:pt>
                <c:pt idx="1">
                  <c:v>二、政府性基金预算拨款收入</c:v>
                </c:pt>
                <c:pt idx="2">
                  <c:v>三、国有资本经营预算拨款收入</c:v>
                </c:pt>
                <c:pt idx="3">
                  <c:v>四、财政专户管理资金收入</c:v>
                </c:pt>
                <c:pt idx="4">
                  <c:v>五、事业收入</c:v>
                </c:pt>
                <c:pt idx="5">
                  <c:v>六、事业单位经营收入</c:v>
                </c:pt>
                <c:pt idx="6">
                  <c:v>七、上级补助收入</c:v>
                </c:pt>
                <c:pt idx="7">
                  <c:v>八、附属单位上缴收入</c:v>
                </c:pt>
                <c:pt idx="8">
                  <c:v>九、其他收入</c:v>
                </c:pt>
              </c:strCache>
            </c:strRef>
          </c:cat>
          <c:val>
            <c:numRef>
              <c:f>'[执法局.xlsx]1收支总表'!$B$6:$B$14</c:f>
              <c:numCache>
                <c:formatCode>#,##0.00</c:formatCode>
                <c:ptCount val="9"/>
                <c:pt idx="0">
                  <c:v>475.182773</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335dff7-56cb-4c69-83d7-84f3e94a7da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rgbClr val="4F81BD"/>
              </a:solidFill>
              <a:ln>
                <a:solidFill>
                  <a:srgbClr val="FFFFFF"/>
                </a:solidFill>
              </a:ln>
              <a:effectLst/>
              <a:scene3d>
                <a:camera prst="orthographicFront"/>
                <a:lightRig rig="threePt" dir="t"/>
              </a:scene3d>
              <a:sp3d contourW="9525"/>
            </c:spPr>
          </c:dPt>
          <c:dPt>
            <c:idx val="1"/>
            <c:bubble3D val="0"/>
            <c:spPr>
              <a:solidFill>
                <a:srgbClr val="C0504D"/>
              </a:solidFill>
              <a:ln>
                <a:solidFill>
                  <a:srgbClr val="FFFFFF"/>
                </a:solidFill>
              </a:ln>
              <a:effectLst/>
              <a:scene3d>
                <a:camera prst="orthographicFront"/>
                <a:lightRig rig="threePt" dir="t"/>
              </a:scene3d>
              <a:sp3d contourW="9525"/>
            </c:spPr>
          </c:dPt>
          <c:dLbls>
            <c:dLbl>
              <c:idx val="0"/>
              <c:layout>
                <c:manualLayout>
                  <c:x val="-0.0121959435307304"/>
                  <c:y val="-0.22011401548135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508.35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26.00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'[执法局.xlsx]3支出总表 (2)'!$D$4:$E$4</c:f>
              <c:strCache>
                <c:ptCount val="2"/>
                <c:pt idx="0">
                  <c:v>基本支出</c:v>
                </c:pt>
                <c:pt idx="1">
                  <c:v>项目支出</c:v>
                </c:pt>
              </c:strCache>
            </c:strRef>
          </c:cat>
          <c:val>
            <c:numRef>
              <c:f>'[执法局.xlsx]3支出总表 (2)'!$D$5:$E$5</c:f>
              <c:numCache>
                <c:formatCode>#,##0.00</c:formatCode>
                <c:ptCount val="2"/>
                <c:pt idx="0">
                  <c:v>340.926556</c:v>
                </c:pt>
                <c:pt idx="1">
                  <c:v>10</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12fabb2a-e63e-4b55-9763-fce207e1e54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styleClr val="auto"/>
    </cs:lnRef>
    <cs:fillRef idx="1">
      <cs:styleClr val="auto"/>
    </cs:fillRef>
    <cs:effectRef idx="0"/>
    <cs:fontRef idx="minor">
      <a:srgbClr val="000000"/>
    </cs:fontRef>
    <cs:spPr>
      <a:ln>
        <a:solidFill>
          <a:srgbClr val="FFFFFF"/>
        </a:solidFill>
      </a:ln>
      <a:effectLst/>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styleClr val="auto"/>
    </cs:lnRef>
    <cs:fillRef idx="1">
      <cs:styleClr val="auto"/>
    </cs:fillRef>
    <cs:effectRef idx="0"/>
    <cs:fontRef idx="minor">
      <a:srgbClr val="000000"/>
    </cs:fontRef>
    <cs:spPr>
      <a:ln>
        <a:solidFill>
          <a:srgbClr val="FFFFFF"/>
        </a:solidFill>
      </a:ln>
      <a:effectLst/>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8083</Words>
  <Characters>8591</Characters>
  <Lines>55</Lines>
  <Paragraphs>15</Paragraphs>
  <TotalTime>5</TotalTime>
  <ScaleCrop>false</ScaleCrop>
  <LinksUpToDate>false</LinksUpToDate>
  <CharactersWithSpaces>9552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Better in time</cp:lastModifiedBy>
  <dcterms:modified xsi:type="dcterms:W3CDTF">2026-03-04T02:06:14Z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380FD7C29CA641FBB0F75A39A19153B3_13</vt:lpwstr>
  </property>
  <property fmtid="{D5CDD505-2E9C-101B-9397-08002B2CF9AE}" pid="4" name="KSOTemplateDocerSaveRecord">
    <vt:lpwstr>eyJoZGlkIjoiY2FlMTJmODc4YTNmNmVhMjYwZGM4NDIxMzE2NjE0MTAiLCJ1c2VySWQiOiIzNTg5MzM3NjQifQ==</vt:lpwstr>
  </property>
</Properties>
</file>